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2B" w:rsidRPr="00A83ED1" w:rsidRDefault="00A6092B" w:rsidP="00896355">
      <w:pPr>
        <w:keepNext/>
        <w:spacing w:after="24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A83ED1">
        <w:rPr>
          <w:rFonts w:ascii="Arial" w:hAnsi="Arial" w:cs="Arial"/>
          <w:bCs/>
          <w:sz w:val="24"/>
          <w:szCs w:val="24"/>
        </w:rPr>
        <w:t>PLAN DYDAKTYCZNY</w:t>
      </w:r>
    </w:p>
    <w:p w:rsidR="00A6092B" w:rsidRPr="00A83ED1" w:rsidRDefault="00A6092B" w:rsidP="00EE13A8">
      <w:pPr>
        <w:keepNext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A83ED1">
        <w:rPr>
          <w:rFonts w:ascii="Arial" w:hAnsi="Arial" w:cs="Arial"/>
          <w:sz w:val="24"/>
          <w:szCs w:val="24"/>
        </w:rPr>
        <w:t>Technik prac biurowych</w:t>
      </w:r>
    </w:p>
    <w:p w:rsidR="00A6092B" w:rsidRPr="00A83ED1" w:rsidRDefault="00A6092B" w:rsidP="00896355">
      <w:pPr>
        <w:keepNext/>
        <w:spacing w:after="0" w:line="240" w:lineRule="auto"/>
        <w:outlineLvl w:val="1"/>
        <w:rPr>
          <w:rFonts w:ascii="Arial" w:hAnsi="Arial" w:cs="Arial"/>
          <w:bCs/>
          <w:sz w:val="24"/>
          <w:szCs w:val="24"/>
        </w:rPr>
      </w:pPr>
    </w:p>
    <w:p w:rsidR="00A6092B" w:rsidRPr="00A83ED1" w:rsidRDefault="00A6092B" w:rsidP="00EE13A8">
      <w:pPr>
        <w:pStyle w:val="CM23"/>
        <w:spacing w:after="0" w:line="360" w:lineRule="auto"/>
        <w:rPr>
          <w:rFonts w:ascii="Arial" w:hAnsi="Arial" w:cs="Arial"/>
        </w:rPr>
      </w:pPr>
      <w:r w:rsidRPr="00A83ED1">
        <w:rPr>
          <w:rFonts w:ascii="Arial" w:hAnsi="Arial" w:cs="Arial"/>
        </w:rPr>
        <w:t>ROZKŁAD MATERIAŁU DLA KLASY 3 TM</w:t>
      </w:r>
    </w:p>
    <w:p w:rsidR="00A6092B" w:rsidRPr="00A83ED1" w:rsidRDefault="00A6092B" w:rsidP="00EE13A8">
      <w:pPr>
        <w:pStyle w:val="Default"/>
        <w:spacing w:line="360" w:lineRule="auto"/>
        <w:rPr>
          <w:rFonts w:ascii="Arial" w:hAnsi="Arial" w:cs="Arial"/>
        </w:rPr>
      </w:pPr>
      <w:r w:rsidRPr="00A83ED1">
        <w:rPr>
          <w:rFonts w:ascii="Arial" w:hAnsi="Arial" w:cs="Arial"/>
        </w:rPr>
        <w:t>Przedmiot: „Prowadzenie działalności gospodarczej”</w:t>
      </w:r>
    </w:p>
    <w:p w:rsidR="00A6092B" w:rsidRPr="00A83ED1" w:rsidRDefault="00A6092B" w:rsidP="00EE13A8">
      <w:pPr>
        <w:pStyle w:val="Default"/>
        <w:spacing w:line="360" w:lineRule="auto"/>
        <w:rPr>
          <w:rFonts w:ascii="Arial" w:hAnsi="Arial" w:cs="Arial"/>
        </w:rPr>
      </w:pPr>
      <w:r w:rsidRPr="00A83ED1">
        <w:rPr>
          <w:rFonts w:ascii="Arial" w:hAnsi="Arial" w:cs="Arial"/>
        </w:rPr>
        <w:t>Rok szkolny 2015/2016</w:t>
      </w:r>
    </w:p>
    <w:p w:rsidR="00A6092B" w:rsidRPr="00A83ED1" w:rsidRDefault="00A6092B" w:rsidP="00EE13A8">
      <w:pPr>
        <w:pStyle w:val="Default"/>
        <w:spacing w:line="360" w:lineRule="auto"/>
        <w:rPr>
          <w:rFonts w:ascii="Arial" w:hAnsi="Arial" w:cs="Arial"/>
        </w:rPr>
      </w:pPr>
      <w:r w:rsidRPr="00A83ED1">
        <w:rPr>
          <w:rFonts w:ascii="Arial" w:hAnsi="Arial" w:cs="Arial"/>
        </w:rPr>
        <w:t>Liczba godzin nauki w tygodniu: 1</w:t>
      </w:r>
    </w:p>
    <w:p w:rsidR="00A6092B" w:rsidRPr="00A83ED1" w:rsidRDefault="00A6092B" w:rsidP="00EE13A8">
      <w:pPr>
        <w:pStyle w:val="CM23"/>
        <w:spacing w:after="0" w:line="360" w:lineRule="auto"/>
        <w:rPr>
          <w:rFonts w:ascii="Arial" w:hAnsi="Arial" w:cs="Arial"/>
        </w:rPr>
      </w:pPr>
      <w:r w:rsidRPr="00A83ED1">
        <w:rPr>
          <w:rFonts w:ascii="Arial" w:hAnsi="Arial" w:cs="Arial"/>
        </w:rPr>
        <w:t>Planowana liczba godzin w cyklu: 30</w:t>
      </w:r>
    </w:p>
    <w:p w:rsidR="00A6092B" w:rsidRPr="00A83ED1" w:rsidRDefault="00A6092B" w:rsidP="00896355">
      <w:pPr>
        <w:keepNext/>
        <w:spacing w:after="0" w:line="240" w:lineRule="auto"/>
        <w:outlineLvl w:val="6"/>
        <w:rPr>
          <w:rFonts w:ascii="Arial" w:hAnsi="Arial" w:cs="Arial"/>
          <w:sz w:val="24"/>
          <w:szCs w:val="24"/>
        </w:rPr>
      </w:pPr>
    </w:p>
    <w:p w:rsidR="00A6092B" w:rsidRPr="00A83ED1" w:rsidRDefault="00A6092B" w:rsidP="00896355">
      <w:pPr>
        <w:keepNext/>
        <w:spacing w:after="240" w:line="240" w:lineRule="auto"/>
        <w:outlineLvl w:val="1"/>
        <w:rPr>
          <w:rFonts w:ascii="Arial" w:hAnsi="Arial" w:cs="Arial"/>
          <w:sz w:val="24"/>
          <w:szCs w:val="24"/>
        </w:rPr>
      </w:pPr>
    </w:p>
    <w:p w:rsidR="00A6092B" w:rsidRPr="00A83ED1" w:rsidRDefault="00A6092B" w:rsidP="002E3DAE">
      <w:pPr>
        <w:keepNext/>
        <w:spacing w:after="240" w:line="240" w:lineRule="auto"/>
        <w:outlineLvl w:val="1"/>
        <w:rPr>
          <w:rFonts w:ascii="Arial" w:hAnsi="Arial" w:cs="Arial"/>
          <w:sz w:val="24"/>
          <w:szCs w:val="24"/>
        </w:rPr>
      </w:pPr>
      <w:r w:rsidRPr="00A83ED1">
        <w:rPr>
          <w:rFonts w:ascii="Arial" w:hAnsi="Arial" w:cs="Arial"/>
          <w:sz w:val="24"/>
          <w:szCs w:val="24"/>
        </w:rPr>
        <w:t xml:space="preserve">Wymagania edukacyjne: Opracowano na podstawie programu nauczania dla zawodu technik prac biurowych autorstwa Marty Krasoń. </w:t>
      </w:r>
    </w:p>
    <w:tbl>
      <w:tblPr>
        <w:tblW w:w="1771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1764"/>
        <w:gridCol w:w="79"/>
        <w:gridCol w:w="2776"/>
        <w:gridCol w:w="59"/>
        <w:gridCol w:w="142"/>
        <w:gridCol w:w="1984"/>
        <w:gridCol w:w="67"/>
        <w:gridCol w:w="2626"/>
        <w:gridCol w:w="284"/>
        <w:gridCol w:w="2126"/>
        <w:gridCol w:w="2548"/>
        <w:gridCol w:w="2410"/>
      </w:tblGrid>
      <w:tr w:rsidR="00A6092B" w:rsidRPr="00A83ED1" w:rsidTr="00437F94">
        <w:trPr>
          <w:gridAfter w:val="1"/>
          <w:wAfter w:w="2410" w:type="dxa"/>
          <w:trHeight w:val="340"/>
        </w:trPr>
        <w:tc>
          <w:tcPr>
            <w:tcW w:w="851" w:type="dxa"/>
            <w:vMerge w:val="restart"/>
            <w:vAlign w:val="center"/>
          </w:tcPr>
          <w:p w:rsidR="00A6092B" w:rsidRPr="00A83ED1" w:rsidRDefault="00A6092B" w:rsidP="00BF10FB">
            <w:pPr>
              <w:pStyle w:val="Nagwek4"/>
              <w:ind w:left="360" w:hanging="146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3ED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Nr</w:t>
            </w:r>
          </w:p>
        </w:tc>
        <w:tc>
          <w:tcPr>
            <w:tcW w:w="1764" w:type="dxa"/>
            <w:vMerge w:val="restart"/>
            <w:vAlign w:val="center"/>
          </w:tcPr>
          <w:p w:rsidR="00A6092B" w:rsidRPr="00A83ED1" w:rsidRDefault="00A6092B" w:rsidP="00BF10FB">
            <w:pPr>
              <w:pStyle w:val="Nagwek4"/>
              <w:ind w:left="36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3ED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Temat lekcji</w:t>
            </w:r>
          </w:p>
        </w:tc>
        <w:tc>
          <w:tcPr>
            <w:tcW w:w="12691" w:type="dxa"/>
            <w:gridSpan w:val="10"/>
            <w:vAlign w:val="center"/>
          </w:tcPr>
          <w:p w:rsidR="00A6092B" w:rsidRPr="00A83ED1" w:rsidRDefault="00A6092B" w:rsidP="00BF10FB">
            <w:pPr>
              <w:ind w:left="360" w:right="-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Poziom wymagań (ocena)</w:t>
            </w:r>
          </w:p>
        </w:tc>
      </w:tr>
      <w:tr w:rsidR="00A6092B" w:rsidRPr="00A83ED1" w:rsidTr="00437F94">
        <w:trPr>
          <w:gridAfter w:val="1"/>
          <w:wAfter w:w="2410" w:type="dxa"/>
          <w:trHeight w:val="340"/>
        </w:trPr>
        <w:tc>
          <w:tcPr>
            <w:tcW w:w="851" w:type="dxa"/>
            <w:vMerge/>
            <w:vAlign w:val="center"/>
          </w:tcPr>
          <w:p w:rsidR="00A6092B" w:rsidRPr="00A83ED1" w:rsidRDefault="00A6092B" w:rsidP="00BF10F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vMerge/>
            <w:vAlign w:val="center"/>
          </w:tcPr>
          <w:p w:rsidR="00A6092B" w:rsidRPr="00A83ED1" w:rsidRDefault="00A6092B" w:rsidP="00BF10F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gridSpan w:val="3"/>
            <w:vAlign w:val="center"/>
          </w:tcPr>
          <w:p w:rsidR="00A6092B" w:rsidRPr="00A83ED1" w:rsidRDefault="00A6092B" w:rsidP="00BF10FB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Konieczny (dopuszczający)</w:t>
            </w:r>
          </w:p>
        </w:tc>
        <w:tc>
          <w:tcPr>
            <w:tcW w:w="2126" w:type="dxa"/>
            <w:gridSpan w:val="2"/>
            <w:vAlign w:val="center"/>
          </w:tcPr>
          <w:p w:rsidR="00A6092B" w:rsidRPr="00A83ED1" w:rsidRDefault="00A6092B" w:rsidP="00BF10FB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Podstawowy (dostateczny)</w:t>
            </w:r>
          </w:p>
        </w:tc>
        <w:tc>
          <w:tcPr>
            <w:tcW w:w="2977" w:type="dxa"/>
            <w:gridSpan w:val="3"/>
            <w:vAlign w:val="center"/>
          </w:tcPr>
          <w:p w:rsidR="00A6092B" w:rsidRPr="00A83ED1" w:rsidRDefault="00A6092B" w:rsidP="00BF10FB">
            <w:pPr>
              <w:ind w:left="36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Rozszerzający (dobry)</w:t>
            </w:r>
          </w:p>
        </w:tc>
        <w:tc>
          <w:tcPr>
            <w:tcW w:w="2126" w:type="dxa"/>
            <w:vAlign w:val="center"/>
          </w:tcPr>
          <w:p w:rsidR="00A6092B" w:rsidRPr="00A83ED1" w:rsidRDefault="00A6092B" w:rsidP="00BF10FB">
            <w:pPr>
              <w:ind w:left="360" w:right="-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Dopełniający (bardzo dobry) </w:t>
            </w:r>
          </w:p>
        </w:tc>
        <w:tc>
          <w:tcPr>
            <w:tcW w:w="2548" w:type="dxa"/>
            <w:vAlign w:val="center"/>
          </w:tcPr>
          <w:p w:rsidR="00A6092B" w:rsidRPr="00A83ED1" w:rsidRDefault="00A6092B" w:rsidP="00BF10FB">
            <w:pPr>
              <w:ind w:left="360" w:right="-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Wykraczający (celujący)</w:t>
            </w:r>
          </w:p>
        </w:tc>
      </w:tr>
      <w:tr w:rsidR="00A6092B" w:rsidRPr="00A83ED1" w:rsidTr="00437F94">
        <w:trPr>
          <w:gridAfter w:val="1"/>
          <w:wAfter w:w="2410" w:type="dxa"/>
        </w:trPr>
        <w:tc>
          <w:tcPr>
            <w:tcW w:w="851" w:type="dxa"/>
          </w:tcPr>
          <w:p w:rsidR="00A6092B" w:rsidRPr="00A83ED1" w:rsidRDefault="00A60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A6092B" w:rsidRPr="00A83ED1" w:rsidRDefault="00A609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gridSpan w:val="3"/>
          </w:tcPr>
          <w:p w:rsidR="00A6092B" w:rsidRPr="00A83ED1" w:rsidRDefault="00A6092B" w:rsidP="00096CCE">
            <w:pPr>
              <w:tabs>
                <w:tab w:val="left" w:pos="133"/>
                <w:tab w:val="right" w:pos="2695"/>
              </w:tabs>
              <w:ind w:left="133" w:hanging="133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Uczeń poprawnie:</w:t>
            </w:r>
            <w:r w:rsidRPr="00A83ED1">
              <w:rPr>
                <w:rFonts w:ascii="Arial" w:hAnsi="Arial" w:cs="Arial"/>
                <w:sz w:val="24"/>
                <w:szCs w:val="24"/>
              </w:rPr>
              <w:tab/>
            </w:r>
          </w:p>
          <w:p w:rsidR="00A6092B" w:rsidRPr="00A83ED1" w:rsidRDefault="00A6092B">
            <w:pPr>
              <w:tabs>
                <w:tab w:val="left" w:pos="133"/>
              </w:tabs>
              <w:ind w:left="133" w:hanging="13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6092B" w:rsidRPr="00A83ED1" w:rsidRDefault="00A6092B">
            <w:pPr>
              <w:pStyle w:val="Akapitzlist"/>
              <w:tabs>
                <w:tab w:val="left" w:pos="133"/>
              </w:tabs>
              <w:ind w:left="133" w:hanging="133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Uczeń poprawnie:</w:t>
            </w:r>
          </w:p>
          <w:p w:rsidR="00A6092B" w:rsidRPr="00A83ED1" w:rsidRDefault="00A6092B">
            <w:pPr>
              <w:pStyle w:val="Akapitzlist"/>
              <w:tabs>
                <w:tab w:val="left" w:pos="133"/>
              </w:tabs>
              <w:ind w:left="133" w:hanging="13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6092B" w:rsidRPr="00A83ED1" w:rsidRDefault="00A6092B">
            <w:pPr>
              <w:tabs>
                <w:tab w:val="left" w:pos="133"/>
              </w:tabs>
              <w:ind w:left="133" w:hanging="133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Uczeń poprawnie:</w:t>
            </w:r>
          </w:p>
          <w:p w:rsidR="00A6092B" w:rsidRPr="00A83ED1" w:rsidRDefault="00A6092B">
            <w:pPr>
              <w:tabs>
                <w:tab w:val="left" w:pos="133"/>
              </w:tabs>
              <w:ind w:left="133" w:hanging="13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092B" w:rsidRPr="00A83ED1" w:rsidRDefault="00A6092B">
            <w:pPr>
              <w:pStyle w:val="Akapitzlist"/>
              <w:tabs>
                <w:tab w:val="left" w:pos="133"/>
              </w:tabs>
              <w:ind w:left="133" w:hanging="133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Uczeń poprawnie:</w:t>
            </w:r>
          </w:p>
          <w:p w:rsidR="00A6092B" w:rsidRPr="00A83ED1" w:rsidRDefault="00A6092B">
            <w:pPr>
              <w:pStyle w:val="Akapitzlist"/>
              <w:tabs>
                <w:tab w:val="left" w:pos="133"/>
              </w:tabs>
              <w:ind w:left="133" w:hanging="13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:rsidR="00A6092B" w:rsidRPr="00A83ED1" w:rsidRDefault="00A6092B" w:rsidP="00896E7A">
            <w:pPr>
              <w:pStyle w:val="Akapitzlist"/>
              <w:tabs>
                <w:tab w:val="left" w:pos="133"/>
              </w:tabs>
              <w:ind w:left="133" w:hanging="133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Uczeń poprawnie:</w:t>
            </w:r>
          </w:p>
        </w:tc>
      </w:tr>
      <w:tr w:rsidR="00A6092B" w:rsidRPr="00A83ED1" w:rsidTr="00437F94">
        <w:trPr>
          <w:gridAfter w:val="1"/>
          <w:wAfter w:w="2410" w:type="dxa"/>
          <w:trHeight w:val="807"/>
        </w:trPr>
        <w:tc>
          <w:tcPr>
            <w:tcW w:w="851" w:type="dxa"/>
          </w:tcPr>
          <w:p w:rsidR="00A6092B" w:rsidRPr="00A83ED1" w:rsidRDefault="00A60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64" w:type="dxa"/>
          </w:tcPr>
          <w:p w:rsidR="00A6092B" w:rsidRPr="00A83ED1" w:rsidRDefault="00A6092B">
            <w:pPr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Lekcja organizacyjna.</w:t>
            </w:r>
            <w:r w:rsidR="001564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3ED1">
              <w:rPr>
                <w:rFonts w:ascii="Arial" w:hAnsi="Arial" w:cs="Arial"/>
                <w:sz w:val="24"/>
                <w:szCs w:val="24"/>
              </w:rPr>
              <w:t>Działalność gospodarcza, przedsiębiorstwo, przedsiębiorcy.</w:t>
            </w:r>
          </w:p>
        </w:tc>
        <w:tc>
          <w:tcPr>
            <w:tcW w:w="2914" w:type="dxa"/>
            <w:gridSpan w:val="3"/>
          </w:tcPr>
          <w:p w:rsidR="00A6092B" w:rsidRPr="00A83ED1" w:rsidRDefault="00A6092B" w:rsidP="00AE752E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definiuje pojęcia: działalność gospodarcza, przedsiębiorstwo, </w:t>
            </w:r>
          </w:p>
          <w:p w:rsidR="00A6092B" w:rsidRPr="00A83ED1" w:rsidRDefault="00A6092B" w:rsidP="00AE752E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przedsiębiorca,</w:t>
            </w:r>
            <w:r w:rsidR="001564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3ED1">
              <w:rPr>
                <w:rFonts w:ascii="Arial" w:hAnsi="Arial" w:cs="Arial"/>
                <w:sz w:val="24"/>
                <w:szCs w:val="24"/>
              </w:rPr>
              <w:t>osoba fizyczna, prawna,  jednostki posiadające i nie posiadające osobowości prawnej,</w:t>
            </w:r>
          </w:p>
          <w:p w:rsidR="00A6092B" w:rsidRPr="00A83ED1" w:rsidRDefault="00A6092B" w:rsidP="00AE752E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wymienia motywy podejmowania </w:t>
            </w: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 xml:space="preserve">działalności gospodarczej, </w:t>
            </w:r>
          </w:p>
          <w:p w:rsidR="00A6092B" w:rsidRPr="00A83ED1" w:rsidRDefault="00A6092B" w:rsidP="00D51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6092B" w:rsidRPr="00A83ED1" w:rsidRDefault="00A6092B" w:rsidP="00D518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 xml:space="preserve">- wymienia rodzaje działalności uznawane za działalność gospodarczą,                                                        - wymienia działania, które należy wykonać w celu </w:t>
            </w: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 xml:space="preserve">zarejestrowania działalności gospodarczej, </w:t>
            </w:r>
          </w:p>
          <w:p w:rsidR="00A6092B" w:rsidRPr="00A83ED1" w:rsidRDefault="00A6092B" w:rsidP="00E2514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określa kto rejestruje się w CEIDG a kto w KRS</w:t>
            </w:r>
          </w:p>
        </w:tc>
        <w:tc>
          <w:tcPr>
            <w:tcW w:w="2977" w:type="dxa"/>
            <w:gridSpan w:val="3"/>
          </w:tcPr>
          <w:p w:rsidR="00A6092B" w:rsidRPr="00A83ED1" w:rsidRDefault="00A6092B" w:rsidP="00D51814">
            <w:pPr>
              <w:ind w:left="68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 xml:space="preserve">- wymienia dane gromadzone w CEIDG,  KRS, opłaty i inne warunki związane z rejestracją,                                                                           </w:t>
            </w:r>
          </w:p>
          <w:p w:rsidR="00A6092B" w:rsidRPr="00A83ED1" w:rsidRDefault="00A6092B" w:rsidP="00AE752E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092B" w:rsidRPr="00A83ED1" w:rsidRDefault="00A6092B" w:rsidP="00AE752E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znajduje informacje o danym przedsiębiorstwie/przedsiębiorcy w CEIDG, KRS,</w:t>
            </w:r>
          </w:p>
          <w:p w:rsidR="00A6092B" w:rsidRPr="00A83ED1" w:rsidRDefault="00A6092B" w:rsidP="00896E7A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wypełnia i składa wniosek rejestracyjny </w:t>
            </w:r>
          </w:p>
        </w:tc>
        <w:tc>
          <w:tcPr>
            <w:tcW w:w="2548" w:type="dxa"/>
          </w:tcPr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opracowuje projekt zarejestrowania przykładowej działalności gospodarczej spółki kapitałowej prawa handlowego z przedstawieniem kapitału,  odpowiedzialności, </w:t>
            </w: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>rodzaju aktu założycielskiego, opłat, form opodatkowania dochodu, obowiązku prowadzenia ksiąg rachunkowych, prowadzenia spraw spółki i reprezentacji,</w:t>
            </w:r>
            <w:r w:rsidR="001564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3ED1">
              <w:rPr>
                <w:rFonts w:ascii="Arial" w:hAnsi="Arial" w:cs="Arial"/>
                <w:sz w:val="24"/>
                <w:szCs w:val="24"/>
              </w:rPr>
              <w:t>itp.</w:t>
            </w:r>
          </w:p>
        </w:tc>
      </w:tr>
      <w:tr w:rsidR="00A6092B" w:rsidRPr="00A83ED1" w:rsidTr="00437F94">
        <w:trPr>
          <w:gridAfter w:val="1"/>
          <w:wAfter w:w="2410" w:type="dxa"/>
          <w:trHeight w:val="1271"/>
        </w:trPr>
        <w:tc>
          <w:tcPr>
            <w:tcW w:w="851" w:type="dxa"/>
          </w:tcPr>
          <w:p w:rsidR="00A6092B" w:rsidRPr="00A83ED1" w:rsidRDefault="00A6092B" w:rsidP="00812262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764" w:type="dxa"/>
          </w:tcPr>
          <w:p w:rsidR="00A6092B" w:rsidRPr="00A83ED1" w:rsidRDefault="00A6092B" w:rsidP="00812262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Formy organizacyjne przedsiębiorstw i ich klasyfikacja. Podmioty na rynku usług medycznych.</w:t>
            </w:r>
          </w:p>
          <w:p w:rsidR="00A6092B" w:rsidRPr="00A83ED1" w:rsidRDefault="00A6092B" w:rsidP="00812262">
            <w:pPr>
              <w:spacing w:line="240" w:lineRule="auto"/>
              <w:ind w:left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gridSpan w:val="3"/>
          </w:tcPr>
          <w:p w:rsidR="00A6092B" w:rsidRPr="00A83ED1" w:rsidRDefault="00A6092B" w:rsidP="004547E5">
            <w:pPr>
              <w:numPr>
                <w:ilvl w:val="0"/>
                <w:numId w:val="1"/>
              </w:numPr>
              <w:spacing w:after="4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Wymienia i klasyfikuje przedsiębiorstwa</w:t>
            </w:r>
          </w:p>
          <w:p w:rsidR="00A6092B" w:rsidRPr="00A83ED1" w:rsidRDefault="00A6092B" w:rsidP="004547E5">
            <w:pPr>
              <w:numPr>
                <w:ilvl w:val="0"/>
                <w:numId w:val="1"/>
              </w:numPr>
              <w:spacing w:after="4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6092B" w:rsidRPr="00A83ED1" w:rsidRDefault="00A6092B" w:rsidP="00AA1077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charakteryzuje różne formy prowadzenia działalności gospodarczej,  </w:t>
            </w:r>
          </w:p>
          <w:p w:rsidR="00A6092B" w:rsidRPr="00A83ED1" w:rsidRDefault="00A6092B" w:rsidP="009C13F3">
            <w:pPr>
              <w:spacing w:after="0" w:line="240" w:lineRule="auto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rozróżnia mikro, małych i średnich przedsiębiorców </w:t>
            </w:r>
          </w:p>
        </w:tc>
        <w:tc>
          <w:tcPr>
            <w:tcW w:w="2977" w:type="dxa"/>
            <w:gridSpan w:val="3"/>
          </w:tcPr>
          <w:p w:rsidR="00A6092B" w:rsidRPr="00A83ED1" w:rsidRDefault="00A6092B" w:rsidP="008A2BE7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dobiera</w:t>
            </w:r>
            <w:r w:rsidR="001564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3ED1">
              <w:rPr>
                <w:rFonts w:ascii="Arial" w:hAnsi="Arial" w:cs="Arial"/>
                <w:sz w:val="24"/>
                <w:szCs w:val="24"/>
              </w:rPr>
              <w:t xml:space="preserve">odpowiednią formę organizacyjno-prawną do danego rodzaju  działalności gospodarczej z podaniem uzasadnienia </w:t>
            </w:r>
          </w:p>
        </w:tc>
        <w:tc>
          <w:tcPr>
            <w:tcW w:w="2126" w:type="dxa"/>
          </w:tcPr>
          <w:p w:rsidR="00A6092B" w:rsidRPr="00A83ED1" w:rsidRDefault="00A6092B" w:rsidP="009C13F3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opisuje zasady tworzenia i funkcjonowania spółdzielni, przedsiębiorstw jednoosobowych i spółek, </w:t>
            </w:r>
          </w:p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porównuje różne formy przedsiębiorstw pod kątem wad i zalet</w:t>
            </w:r>
          </w:p>
        </w:tc>
        <w:tc>
          <w:tcPr>
            <w:tcW w:w="2548" w:type="dxa"/>
          </w:tcPr>
          <w:p w:rsidR="00A6092B" w:rsidRPr="00A83ED1" w:rsidRDefault="00A6092B" w:rsidP="00AE752E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92B" w:rsidRPr="00A83ED1" w:rsidTr="008F188F">
        <w:trPr>
          <w:gridAfter w:val="1"/>
          <w:wAfter w:w="2410" w:type="dxa"/>
          <w:trHeight w:val="890"/>
        </w:trPr>
        <w:tc>
          <w:tcPr>
            <w:tcW w:w="851" w:type="dxa"/>
          </w:tcPr>
          <w:p w:rsidR="00A6092B" w:rsidRPr="00A83ED1" w:rsidRDefault="00A6092B" w:rsidP="00E25145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3-4</w:t>
            </w:r>
          </w:p>
          <w:p w:rsidR="00A6092B" w:rsidRPr="00A83ED1" w:rsidRDefault="00A6092B" w:rsidP="00E25145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5" w:type="dxa"/>
            <w:gridSpan w:val="11"/>
            <w:vAlign w:val="center"/>
          </w:tcPr>
          <w:p w:rsidR="00A6092B" w:rsidRPr="00A83ED1" w:rsidRDefault="00A6092B" w:rsidP="00E25145">
            <w:pPr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System ochrony zdrowia i jego charakterystyka</w:t>
            </w:r>
          </w:p>
        </w:tc>
      </w:tr>
      <w:tr w:rsidR="00A6092B" w:rsidRPr="00A83ED1" w:rsidTr="008F188F">
        <w:trPr>
          <w:gridAfter w:val="1"/>
          <w:wAfter w:w="2410" w:type="dxa"/>
          <w:trHeight w:val="890"/>
        </w:trPr>
        <w:tc>
          <w:tcPr>
            <w:tcW w:w="851" w:type="dxa"/>
          </w:tcPr>
          <w:p w:rsidR="00A6092B" w:rsidRPr="00A83ED1" w:rsidRDefault="00A6092B" w:rsidP="00E25145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55" w:type="dxa"/>
            <w:gridSpan w:val="11"/>
            <w:vAlign w:val="center"/>
          </w:tcPr>
          <w:p w:rsidR="00A6092B" w:rsidRPr="00A83ED1" w:rsidRDefault="00A6092B" w:rsidP="00E25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color w:val="FF0000"/>
                <w:sz w:val="24"/>
                <w:szCs w:val="24"/>
              </w:rPr>
              <w:t>Sprawdzian wiadomości</w:t>
            </w:r>
          </w:p>
        </w:tc>
      </w:tr>
      <w:tr w:rsidR="00A6092B" w:rsidRPr="00A83ED1" w:rsidTr="008F188F">
        <w:trPr>
          <w:gridAfter w:val="1"/>
          <w:wAfter w:w="2410" w:type="dxa"/>
          <w:trHeight w:val="1271"/>
        </w:trPr>
        <w:tc>
          <w:tcPr>
            <w:tcW w:w="851" w:type="dxa"/>
          </w:tcPr>
          <w:p w:rsidR="00A6092B" w:rsidRPr="00A83ED1" w:rsidRDefault="00A6092B" w:rsidP="00E25145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6-7</w:t>
            </w:r>
          </w:p>
        </w:tc>
        <w:tc>
          <w:tcPr>
            <w:tcW w:w="1843" w:type="dxa"/>
            <w:gridSpan w:val="2"/>
          </w:tcPr>
          <w:p w:rsidR="00A6092B" w:rsidRPr="00A83ED1" w:rsidRDefault="00A6092B" w:rsidP="00E25145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Elementy prawa pracy</w:t>
            </w:r>
          </w:p>
        </w:tc>
        <w:tc>
          <w:tcPr>
            <w:tcW w:w="2776" w:type="dxa"/>
          </w:tcPr>
          <w:p w:rsidR="00A6092B" w:rsidRPr="00A83ED1" w:rsidRDefault="00A6092B" w:rsidP="00E25145">
            <w:pPr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wymienia pojęcia: prawo pracy, norma prawna, przedmiot prawa pracy, podstawowe źródła i zasady prawa pracy,                     </w:t>
            </w: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 xml:space="preserve">- podaje budowę  normy prawnej, podstawowe zasady prawa pracy, </w:t>
            </w:r>
          </w:p>
        </w:tc>
        <w:tc>
          <w:tcPr>
            <w:tcW w:w="2252" w:type="dxa"/>
            <w:gridSpan w:val="4"/>
          </w:tcPr>
          <w:p w:rsidR="00A6092B" w:rsidRPr="00A83ED1" w:rsidRDefault="00A6092B" w:rsidP="00E25145">
            <w:pPr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 xml:space="preserve">- wskazuje grupy pracowników mających odrębne ustawy regulujące stosunek  pracy,                              - wymienia organy </w:t>
            </w: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>nadzorujące i kontrolujące przestrzegania prawa pracy,                 -wie co to jest i na czym polega stosunek pracy, - podaje przykłady zatrudnienia młodocianych,                - identyfikuje przepisy prawa pracy, przepisy o ochronie danych osobowych i prawa autorskiego;</w:t>
            </w:r>
          </w:p>
        </w:tc>
        <w:tc>
          <w:tcPr>
            <w:tcW w:w="2626" w:type="dxa"/>
          </w:tcPr>
          <w:p w:rsidR="00A6092B" w:rsidRPr="00A83ED1" w:rsidRDefault="00A6092B" w:rsidP="00E25145">
            <w:pPr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>- Wynajduje i omawia  podstawowe przepisy kodeksu pracy,                               - wyjaśnia kim jest osoba częściowo ubezwłasnowolniona,</w:t>
            </w:r>
            <w:r w:rsidR="001564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 xml:space="preserve">zna warunki jej zatrudnienia, </w:t>
            </w:r>
          </w:p>
          <w:p w:rsidR="00A6092B" w:rsidRPr="00A83ED1" w:rsidRDefault="00A6092B" w:rsidP="00E25145">
            <w:pPr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wyjaśnia na jakiej podstawie może być nawiązany stosunek pracy,                                             - wyjaśnia sprawy związane z czasem pracy, ochroną pracy, pośrednictwem pracy i ochroną bezrobotnych,              - scharakteryzować podstawowe zasady prawa pracy,                   - wyjaśnia pojęcia:  odpowiedzialność porządkowa i materialna pracowników;</w:t>
            </w:r>
          </w:p>
        </w:tc>
        <w:tc>
          <w:tcPr>
            <w:tcW w:w="2410" w:type="dxa"/>
            <w:gridSpan w:val="2"/>
          </w:tcPr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 xml:space="preserve">- analizuje konkretną normę prawną z prawa pracy w rozbiciu na hipotezę, dyspozycję i sankcję, </w:t>
            </w:r>
          </w:p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określa konsekwencje </w:t>
            </w: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>wynikające z nieprzestrzegania przepisów prawa pracy,</w:t>
            </w:r>
          </w:p>
          <w:p w:rsidR="00A6092B" w:rsidRPr="00A83ED1" w:rsidRDefault="00A6092B" w:rsidP="00E25145">
            <w:pPr>
              <w:spacing w:after="0" w:line="240" w:lineRule="auto"/>
              <w:ind w:left="49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przedstawia przykłady nawiązania stosunku pracy innego niż umowa o pracę (powołania, wyboru, mianowania, spółdzielcza umowa o pracę)</w:t>
            </w:r>
          </w:p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>- pisze pozew do sądu (wraz z uzasadnieniem) w związku z naruszeniem przepisów kodeksu pracy</w:t>
            </w:r>
          </w:p>
        </w:tc>
      </w:tr>
      <w:tr w:rsidR="00A6092B" w:rsidRPr="00A83ED1" w:rsidTr="008F188F">
        <w:trPr>
          <w:gridAfter w:val="1"/>
          <w:wAfter w:w="2410" w:type="dxa"/>
          <w:trHeight w:val="3745"/>
        </w:trPr>
        <w:tc>
          <w:tcPr>
            <w:tcW w:w="851" w:type="dxa"/>
          </w:tcPr>
          <w:p w:rsidR="00A6092B" w:rsidRPr="00A83ED1" w:rsidRDefault="00A6092B" w:rsidP="00E2514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A83ED1">
              <w:rPr>
                <w:rFonts w:ascii="Arial" w:hAnsi="Arial" w:cs="Arial"/>
                <w:color w:val="auto"/>
              </w:rPr>
              <w:lastRenderedPageBreak/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A6092B" w:rsidRPr="00A83ED1" w:rsidRDefault="00A6092B" w:rsidP="005E743C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A83ED1">
              <w:rPr>
                <w:rFonts w:ascii="Arial" w:hAnsi="Arial" w:cs="Arial"/>
                <w:color w:val="auto"/>
              </w:rPr>
              <w:t>Zatrudnienie niepracownicze</w:t>
            </w:r>
          </w:p>
        </w:tc>
        <w:tc>
          <w:tcPr>
            <w:tcW w:w="2776" w:type="dxa"/>
          </w:tcPr>
          <w:p w:rsidR="00A6092B" w:rsidRPr="00A83ED1" w:rsidRDefault="00A6092B" w:rsidP="00E2514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Wymienia formy zatrudnienia na umowy regulowane przepisami prawa cywilnego, </w:t>
            </w:r>
          </w:p>
          <w:p w:rsidR="00A6092B" w:rsidRPr="00A83ED1" w:rsidRDefault="00A6092B" w:rsidP="00E2514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wymienia zasady obowiązujące w przypadku umów cywilnoprawnych</w:t>
            </w:r>
          </w:p>
        </w:tc>
        <w:tc>
          <w:tcPr>
            <w:tcW w:w="2252" w:type="dxa"/>
            <w:gridSpan w:val="4"/>
          </w:tcPr>
          <w:p w:rsidR="00A6092B" w:rsidRPr="00A83ED1" w:rsidRDefault="00A6092B" w:rsidP="00E25145">
            <w:pPr>
              <w:ind w:left="68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odróżnia umowę zlecenie od umowy o dzieło,                        - wymienia sposoby rozwiązania umów cywilnoprawnych                               - wyjaśnia pojęcie outsourcing</w:t>
            </w:r>
          </w:p>
        </w:tc>
        <w:tc>
          <w:tcPr>
            <w:tcW w:w="2626" w:type="dxa"/>
          </w:tcPr>
          <w:p w:rsidR="00A6092B" w:rsidRPr="00A83ED1" w:rsidRDefault="00A6092B" w:rsidP="00E25145">
            <w:pPr>
              <w:ind w:left="68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wyjaśnia zasady zatrudnienia w formie outsourcingu,                              - przedstawia założenia i cele oraz funkcjonowanie umów: zlecenie i o dzieło,                         - wypełnia druki umów cywilnoprawnych,</w:t>
            </w:r>
          </w:p>
        </w:tc>
        <w:tc>
          <w:tcPr>
            <w:tcW w:w="2410" w:type="dxa"/>
            <w:gridSpan w:val="2"/>
          </w:tcPr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sporządza samodzielnie umowę zlecenie, umowę o dzieło,                                            - porównuje umowy cywilnoprawne z punktu widzenia usługodawcy i usługobiorcy, opisując ich wady i zalety</w:t>
            </w:r>
          </w:p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opracowuje etap  rekrutacji i zatrudnienia w przypadku umowy cywilnoprawnej</w:t>
            </w:r>
          </w:p>
        </w:tc>
      </w:tr>
      <w:tr w:rsidR="00A6092B" w:rsidRPr="00A83ED1" w:rsidTr="008F188F">
        <w:trPr>
          <w:gridAfter w:val="1"/>
          <w:wAfter w:w="2410" w:type="dxa"/>
          <w:trHeight w:val="1271"/>
        </w:trPr>
        <w:tc>
          <w:tcPr>
            <w:tcW w:w="851" w:type="dxa"/>
          </w:tcPr>
          <w:p w:rsidR="00A6092B" w:rsidRPr="00A83ED1" w:rsidRDefault="00A6092B" w:rsidP="00E2514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A83ED1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1843" w:type="dxa"/>
            <w:gridSpan w:val="2"/>
            <w:vAlign w:val="center"/>
          </w:tcPr>
          <w:p w:rsidR="00A6092B" w:rsidRPr="00A83ED1" w:rsidRDefault="00A6092B" w:rsidP="00E2514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A83ED1">
              <w:rPr>
                <w:rFonts w:ascii="Arial" w:hAnsi="Arial" w:cs="Arial"/>
                <w:color w:val="auto"/>
              </w:rPr>
              <w:t>Dokumentacja pracownicza i wynagrodzenia</w:t>
            </w:r>
          </w:p>
        </w:tc>
        <w:tc>
          <w:tcPr>
            <w:tcW w:w="2776" w:type="dxa"/>
          </w:tcPr>
          <w:p w:rsidR="00A6092B" w:rsidRPr="00A83ED1" w:rsidRDefault="00A6092B" w:rsidP="00E2514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wymienia rodzaje dokumentacji pracowniczej,</w:t>
            </w:r>
          </w:p>
          <w:p w:rsidR="00A6092B" w:rsidRPr="00A83ED1" w:rsidRDefault="00A6092B" w:rsidP="00E2514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 wymienia części akt osobowych: A, B i C,</w:t>
            </w:r>
          </w:p>
          <w:p w:rsidR="00A6092B" w:rsidRPr="00A83ED1" w:rsidRDefault="00A6092B" w:rsidP="00E2514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wymienia czynniki wpływające na wysokość wynagrodzenia, </w:t>
            </w:r>
          </w:p>
          <w:p w:rsidR="00A6092B" w:rsidRPr="00A83ED1" w:rsidRDefault="00A6092B" w:rsidP="00E2514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gridSpan w:val="4"/>
          </w:tcPr>
          <w:p w:rsidR="00A6092B" w:rsidRPr="00A83ED1" w:rsidRDefault="00A6092B" w:rsidP="00E25145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zna przepisy prawa dotyczące dokumentacji pracowniczej, </w:t>
            </w:r>
          </w:p>
          <w:p w:rsidR="00A6092B" w:rsidRPr="00A83ED1" w:rsidRDefault="00A6092B" w:rsidP="00E25145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wymienia dokumenty składane przed nawiązaniem stosunku pracy, </w:t>
            </w:r>
          </w:p>
          <w:p w:rsidR="00A6092B" w:rsidRPr="00A83ED1" w:rsidRDefault="00A6092B" w:rsidP="00E25145">
            <w:pPr>
              <w:ind w:left="68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wymienia elementy wynagrodzenia                                      - wymienia zasady wynagradzania pracowników w przypadku niezdolności do pracy,                   - </w:t>
            </w: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>korzysta z klasyfikacji zawodów i specjalności;</w:t>
            </w:r>
          </w:p>
          <w:p w:rsidR="00A6092B" w:rsidRPr="00A83ED1" w:rsidRDefault="00A6092B" w:rsidP="00E25145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</w:tcPr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 xml:space="preserve">- podaje przykłady dokumentacji pracowniczej związanej z rekrutacją,  nawiązaniem stosunku pracy, przebiegiem pracy zawodowej oraz ustaniem zatrudnienia, </w:t>
            </w:r>
          </w:p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wyjaśnia na czym polega ochrona prawna wynagrodzenia za pracę, </w:t>
            </w:r>
          </w:p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podaje przykłady potrąceń z wynagrodzenia wynikające z przepisów prawa,</w:t>
            </w:r>
          </w:p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znajduje w odpowiednim źródle prawa zasady prowadzenia dokumentacji pracowniczej, interpretuje je,</w:t>
            </w:r>
          </w:p>
          <w:p w:rsidR="00A6092B" w:rsidRPr="00A83ED1" w:rsidRDefault="00A6092B" w:rsidP="00E25145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opisuje zawartość akt osobowych pracownika,</w:t>
            </w:r>
          </w:p>
          <w:p w:rsidR="00A6092B" w:rsidRPr="00A83ED1" w:rsidRDefault="00A6092B" w:rsidP="00E25145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wyszukuje i interpretuje przepisy Kodeksu pracy dotyczące spraw związanych z zatrudnieniem,</w:t>
            </w:r>
          </w:p>
          <w:p w:rsidR="00A6092B" w:rsidRPr="00A83ED1" w:rsidRDefault="00A6092B" w:rsidP="00E25145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sporządza samodzielnie </w:t>
            </w: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>wybrane dokumenty pracownicze,</w:t>
            </w:r>
          </w:p>
          <w:p w:rsidR="00A6092B" w:rsidRPr="00A83ED1" w:rsidRDefault="00A6092B" w:rsidP="00E25145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sporządza oświadczenia składane przez pracownika w trakcie zatrudnienia, w tym: o zapoznaniu się z regulaminem pracy i wynagradzania, o przeszkoleniu w zakresie bhp, o zapoznaniu się z zakresem informacji objętych tajemnicą, o przyjęciu odpowiedzialności materialnej;</w:t>
            </w:r>
          </w:p>
          <w:p w:rsidR="00A6092B" w:rsidRPr="00A83ED1" w:rsidRDefault="00A6092B" w:rsidP="00E25145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sporządza zakres czynności pracownika, informację o warunkach zatrudnienia;</w:t>
            </w:r>
          </w:p>
          <w:p w:rsidR="00A6092B" w:rsidRPr="00A83ED1" w:rsidRDefault="00A6092B" w:rsidP="00E25145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prowadzi ewidencję czasu pracy, dokumentację związaną z urlopami pracowniczymi, </w:t>
            </w:r>
          </w:p>
          <w:p w:rsidR="00A6092B" w:rsidRPr="00A83ED1" w:rsidRDefault="00A6092B" w:rsidP="00E25145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 xml:space="preserve">- sporządza pisma dotyczące kar i nagród,  wypowiedzenie stosunku pracy zgodnie z przepisami Kodeksu Pracy, świadectwo pracy, </w:t>
            </w:r>
          </w:p>
          <w:p w:rsidR="00A6092B" w:rsidRPr="00A83ED1" w:rsidRDefault="00A6092B" w:rsidP="00E25145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>- opracowuje kompleksowo całą dokumentację pracowniczą od momentu rekrutacji poprzez nawiązanie stosunku pracy, przebieg pracy zawodowej do chwili ustania zatrudnienia,</w:t>
            </w:r>
          </w:p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92B" w:rsidRPr="00A83ED1" w:rsidTr="008F188F">
        <w:trPr>
          <w:gridAfter w:val="1"/>
          <w:wAfter w:w="2410" w:type="dxa"/>
          <w:trHeight w:val="1271"/>
        </w:trPr>
        <w:tc>
          <w:tcPr>
            <w:tcW w:w="851" w:type="dxa"/>
          </w:tcPr>
          <w:p w:rsidR="00A6092B" w:rsidRPr="00A83ED1" w:rsidRDefault="00A6092B" w:rsidP="005E743C">
            <w:pPr>
              <w:pStyle w:val="Default"/>
              <w:spacing w:line="360" w:lineRule="auto"/>
              <w:rPr>
                <w:rFonts w:ascii="Arial" w:hAnsi="Arial" w:cs="Arial"/>
                <w:color w:val="FF0000"/>
              </w:rPr>
            </w:pPr>
            <w:r w:rsidRPr="00A83ED1">
              <w:rPr>
                <w:rFonts w:ascii="Arial" w:hAnsi="Arial" w:cs="Arial"/>
                <w:color w:val="FF0000"/>
              </w:rPr>
              <w:lastRenderedPageBreak/>
              <w:t>10</w:t>
            </w:r>
          </w:p>
        </w:tc>
        <w:tc>
          <w:tcPr>
            <w:tcW w:w="14455" w:type="dxa"/>
            <w:gridSpan w:val="11"/>
            <w:vAlign w:val="center"/>
          </w:tcPr>
          <w:p w:rsidR="00A6092B" w:rsidRPr="00A83ED1" w:rsidRDefault="00A6092B" w:rsidP="005E743C">
            <w:pPr>
              <w:tabs>
                <w:tab w:val="left" w:pos="133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83ED1">
              <w:rPr>
                <w:rFonts w:ascii="Arial" w:hAnsi="Arial" w:cs="Arial"/>
                <w:color w:val="FF0000"/>
                <w:sz w:val="24"/>
                <w:szCs w:val="24"/>
              </w:rPr>
              <w:t>Sprawdzian wiadomości</w:t>
            </w:r>
          </w:p>
        </w:tc>
      </w:tr>
      <w:tr w:rsidR="00A6092B" w:rsidRPr="00A83ED1" w:rsidTr="008F188F">
        <w:trPr>
          <w:gridAfter w:val="1"/>
          <w:wAfter w:w="2410" w:type="dxa"/>
          <w:trHeight w:val="1271"/>
        </w:trPr>
        <w:tc>
          <w:tcPr>
            <w:tcW w:w="851" w:type="dxa"/>
          </w:tcPr>
          <w:p w:rsidR="00A6092B" w:rsidRPr="00A83ED1" w:rsidRDefault="00A6092B" w:rsidP="00E2514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A83ED1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A6092B" w:rsidRPr="00A83ED1" w:rsidRDefault="00A6092B" w:rsidP="00E2514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A83ED1">
              <w:rPr>
                <w:rFonts w:ascii="Arial" w:hAnsi="Arial" w:cs="Arial"/>
                <w:color w:val="auto"/>
              </w:rPr>
              <w:t>Mechanizm rynkowy w opiece zdrowotnej</w:t>
            </w:r>
          </w:p>
        </w:tc>
        <w:tc>
          <w:tcPr>
            <w:tcW w:w="2977" w:type="dxa"/>
            <w:gridSpan w:val="3"/>
          </w:tcPr>
          <w:p w:rsidR="00A6092B" w:rsidRPr="00A83ED1" w:rsidRDefault="00A6092B" w:rsidP="00E2514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wymienia pojęcia: rynek w opiece zdrowotnej, popyt, podaż </w:t>
            </w:r>
          </w:p>
        </w:tc>
        <w:tc>
          <w:tcPr>
            <w:tcW w:w="2051" w:type="dxa"/>
            <w:gridSpan w:val="2"/>
          </w:tcPr>
          <w:p w:rsidR="00A6092B" w:rsidRPr="00A83ED1" w:rsidRDefault="00A6092B" w:rsidP="00E25145">
            <w:pPr>
              <w:ind w:left="68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wyjaśnia czym jest popyt na usługi opieki zdrowotnej</w:t>
            </w:r>
          </w:p>
          <w:p w:rsidR="00A6092B" w:rsidRPr="00A83ED1" w:rsidRDefault="00A6092B" w:rsidP="00E25145">
            <w:pPr>
              <w:ind w:left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</w:tcPr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rozróżnia cenowe i poza cenowe determinanty popytu</w:t>
            </w:r>
          </w:p>
        </w:tc>
        <w:tc>
          <w:tcPr>
            <w:tcW w:w="2410" w:type="dxa"/>
            <w:gridSpan w:val="2"/>
          </w:tcPr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opisuje mechanizm równowagi na rynku </w:t>
            </w:r>
            <w:proofErr w:type="spellStart"/>
            <w:r w:rsidRPr="00A83ED1">
              <w:rPr>
                <w:rFonts w:ascii="Arial" w:hAnsi="Arial" w:cs="Arial"/>
                <w:sz w:val="24"/>
                <w:szCs w:val="24"/>
              </w:rPr>
              <w:t>uslug</w:t>
            </w:r>
            <w:proofErr w:type="spellEnd"/>
            <w:r w:rsidRPr="00A83ED1">
              <w:rPr>
                <w:rFonts w:ascii="Arial" w:hAnsi="Arial" w:cs="Arial"/>
                <w:sz w:val="24"/>
                <w:szCs w:val="24"/>
              </w:rPr>
              <w:t xml:space="preserve"> medycznych          - uzasadnia od czego zależy elastyczność cenowa popytu na rynku usług medycznych</w:t>
            </w:r>
          </w:p>
        </w:tc>
        <w:tc>
          <w:tcPr>
            <w:tcW w:w="2548" w:type="dxa"/>
          </w:tcPr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opisuje sposób  oddziaływania czynników ograniczających lub wyłączających  funkcjonowanie mechanizmów rynkowych</w:t>
            </w:r>
          </w:p>
        </w:tc>
      </w:tr>
      <w:tr w:rsidR="00A6092B" w:rsidRPr="00A83ED1" w:rsidTr="008F188F">
        <w:trPr>
          <w:gridAfter w:val="1"/>
          <w:wAfter w:w="2410" w:type="dxa"/>
          <w:trHeight w:val="1271"/>
        </w:trPr>
        <w:tc>
          <w:tcPr>
            <w:tcW w:w="851" w:type="dxa"/>
          </w:tcPr>
          <w:p w:rsidR="00A6092B" w:rsidRPr="00A83ED1" w:rsidRDefault="00A6092B" w:rsidP="00E2514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A83ED1">
              <w:rPr>
                <w:rFonts w:ascii="Arial" w:hAnsi="Arial" w:cs="Arial"/>
                <w:color w:val="auto"/>
              </w:rPr>
              <w:t>12-13</w:t>
            </w:r>
          </w:p>
        </w:tc>
        <w:tc>
          <w:tcPr>
            <w:tcW w:w="1843" w:type="dxa"/>
            <w:gridSpan w:val="2"/>
            <w:vAlign w:val="center"/>
          </w:tcPr>
          <w:p w:rsidR="00A6092B" w:rsidRPr="00A83ED1" w:rsidRDefault="00A6092B" w:rsidP="00E2514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A83ED1">
              <w:rPr>
                <w:rFonts w:ascii="Arial" w:hAnsi="Arial" w:cs="Arial"/>
                <w:color w:val="auto"/>
              </w:rPr>
              <w:t>Podejmowanie działalności gospodarczej - dokumentacja</w:t>
            </w:r>
          </w:p>
        </w:tc>
        <w:tc>
          <w:tcPr>
            <w:tcW w:w="2977" w:type="dxa"/>
            <w:gridSpan w:val="3"/>
          </w:tcPr>
          <w:p w:rsidR="00A6092B" w:rsidRPr="00A83ED1" w:rsidRDefault="00A6092B" w:rsidP="00E2514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wymienia działania, które należy wykonać przed podjęciem decyzji o rozpoczęciu działalności gospodarczej</w:t>
            </w:r>
          </w:p>
        </w:tc>
        <w:tc>
          <w:tcPr>
            <w:tcW w:w="2051" w:type="dxa"/>
            <w:gridSpan w:val="2"/>
          </w:tcPr>
          <w:p w:rsidR="00A6092B" w:rsidRPr="00A83ED1" w:rsidRDefault="00A6092B" w:rsidP="00E251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wymienia badania poprzedzające lokalizację, czynniki lokalizacji, formalności przy rozpoczynaniu działalności gospodarczej, </w:t>
            </w:r>
          </w:p>
          <w:p w:rsidR="00A6092B" w:rsidRPr="00A83ED1" w:rsidRDefault="00A6092B" w:rsidP="00E251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 xml:space="preserve">kolejność procedur, </w:t>
            </w:r>
          </w:p>
          <w:p w:rsidR="00A6092B" w:rsidRPr="00A83ED1" w:rsidRDefault="00A6092B" w:rsidP="00E251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instytucje, w których dopełnia się formalności, </w:t>
            </w:r>
          </w:p>
          <w:p w:rsidR="00A6092B" w:rsidRPr="00A83ED1" w:rsidRDefault="00A6092B" w:rsidP="00E25145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dokumentację towarzyszącą,</w:t>
            </w:r>
          </w:p>
          <w:p w:rsidR="00A6092B" w:rsidRPr="00A83ED1" w:rsidRDefault="00A6092B" w:rsidP="00E25145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</w:tcPr>
          <w:p w:rsidR="00A6092B" w:rsidRPr="00A83ED1" w:rsidRDefault="00A6092B" w:rsidP="00E25145">
            <w:pPr>
              <w:tabs>
                <w:tab w:val="left" w:pos="0"/>
              </w:tabs>
              <w:spacing w:after="0" w:line="240" w:lineRule="auto"/>
              <w:ind w:left="71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>- wypełnia niezbędne dokumenty, omawia postępowanie na dowolnie wybranym przykładzie działalności,</w:t>
            </w:r>
          </w:p>
          <w:p w:rsidR="00A6092B" w:rsidRPr="00A83ED1" w:rsidRDefault="00A6092B" w:rsidP="00E25145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6092B" w:rsidRPr="00A83ED1" w:rsidRDefault="00A6092B" w:rsidP="00E251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rejestruje firmę w warunkach symulowanych, wypełniając samodzielnie </w:t>
            </w:r>
          </w:p>
          <w:p w:rsidR="00A6092B" w:rsidRPr="00A83ED1" w:rsidRDefault="00A6092B" w:rsidP="00E251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wszystkie potrzebne formularze </w:t>
            </w:r>
          </w:p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:rsidR="00A6092B" w:rsidRPr="00A83ED1" w:rsidRDefault="00A6092B" w:rsidP="00E251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92B" w:rsidRPr="00A83ED1" w:rsidTr="008F188F">
        <w:trPr>
          <w:gridAfter w:val="1"/>
          <w:wAfter w:w="2410" w:type="dxa"/>
          <w:trHeight w:val="1271"/>
        </w:trPr>
        <w:tc>
          <w:tcPr>
            <w:tcW w:w="851" w:type="dxa"/>
          </w:tcPr>
          <w:p w:rsidR="00A6092B" w:rsidRPr="00A83ED1" w:rsidRDefault="00A6092B" w:rsidP="00E2514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A83ED1">
              <w:rPr>
                <w:rFonts w:ascii="Arial" w:hAnsi="Arial" w:cs="Arial"/>
                <w:color w:val="auto"/>
              </w:rPr>
              <w:lastRenderedPageBreak/>
              <w:t>14-15</w:t>
            </w:r>
          </w:p>
        </w:tc>
        <w:tc>
          <w:tcPr>
            <w:tcW w:w="14455" w:type="dxa"/>
            <w:gridSpan w:val="11"/>
            <w:vAlign w:val="center"/>
          </w:tcPr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Czym są podatki?  Jak dobrać właściwą metodę opodatkowania działalności?</w:t>
            </w:r>
          </w:p>
        </w:tc>
      </w:tr>
      <w:tr w:rsidR="00A6092B" w:rsidRPr="00A83ED1" w:rsidTr="008F188F">
        <w:trPr>
          <w:gridAfter w:val="1"/>
          <w:wAfter w:w="2410" w:type="dxa"/>
          <w:trHeight w:val="1271"/>
        </w:trPr>
        <w:tc>
          <w:tcPr>
            <w:tcW w:w="851" w:type="dxa"/>
          </w:tcPr>
          <w:p w:rsidR="00A6092B" w:rsidRPr="00A83ED1" w:rsidRDefault="00A6092B" w:rsidP="00E2514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A83ED1">
              <w:rPr>
                <w:rFonts w:ascii="Arial" w:hAnsi="Arial" w:cs="Arial"/>
                <w:color w:val="auto"/>
              </w:rPr>
              <w:t>16-17</w:t>
            </w:r>
          </w:p>
        </w:tc>
        <w:tc>
          <w:tcPr>
            <w:tcW w:w="1843" w:type="dxa"/>
            <w:gridSpan w:val="2"/>
            <w:vAlign w:val="center"/>
          </w:tcPr>
          <w:p w:rsidR="00A6092B" w:rsidRPr="00A83ED1" w:rsidRDefault="00A6092B" w:rsidP="005B1112">
            <w:pPr>
              <w:pStyle w:val="Default"/>
              <w:rPr>
                <w:rFonts w:ascii="Arial" w:hAnsi="Arial" w:cs="Arial"/>
                <w:color w:val="auto"/>
              </w:rPr>
            </w:pPr>
            <w:r w:rsidRPr="00A83ED1">
              <w:rPr>
                <w:rFonts w:ascii="Arial" w:hAnsi="Arial" w:cs="Arial"/>
                <w:color w:val="auto"/>
              </w:rPr>
              <w:t>Zobowiązania przedsiębiorcy i dokumentacja tych zobowiązań</w:t>
            </w:r>
          </w:p>
        </w:tc>
        <w:tc>
          <w:tcPr>
            <w:tcW w:w="2977" w:type="dxa"/>
            <w:gridSpan w:val="3"/>
          </w:tcPr>
          <w:p w:rsidR="00A6092B" w:rsidRPr="00A83ED1" w:rsidRDefault="00A6092B" w:rsidP="00E2514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wymienia rodzaje  zobowiązań przedsiębiorcy wobec ZUS oraz dokumentację z tym związaną</w:t>
            </w:r>
          </w:p>
          <w:p w:rsidR="00A6092B" w:rsidRPr="00A83ED1" w:rsidRDefault="00A6092B" w:rsidP="00E2514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92B" w:rsidRPr="00A83ED1" w:rsidRDefault="00A6092B" w:rsidP="00E2514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wymienia rodzaje  zobowiązań przedsiębiorcy wobec Urzędu Skarbowego oraz dokumentację z tym związaną</w:t>
            </w:r>
          </w:p>
          <w:p w:rsidR="00A6092B" w:rsidRPr="00A83ED1" w:rsidRDefault="00A6092B" w:rsidP="00E2514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92B" w:rsidRPr="00A83ED1" w:rsidRDefault="00A6092B" w:rsidP="00E2514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A6092B" w:rsidRPr="00A83ED1" w:rsidRDefault="00A6092B" w:rsidP="00E251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wyjaśnia, na co są przeznaczane składki na poszczególne rodzaje ubezpieczeń</w:t>
            </w:r>
          </w:p>
          <w:p w:rsidR="00A6092B" w:rsidRPr="00A83ED1" w:rsidRDefault="00A6092B" w:rsidP="00E251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społecznych, ubezpieczenie zdrowotne, Fundusz Pracy, Fundusz Gwarantowanych Świadczeń Pracowniczych i kiedy</w:t>
            </w:r>
            <w:r w:rsidR="001564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3ED1">
              <w:rPr>
                <w:rFonts w:ascii="Arial" w:hAnsi="Arial" w:cs="Arial"/>
                <w:sz w:val="24"/>
                <w:szCs w:val="24"/>
              </w:rPr>
              <w:t>można korzystać</w:t>
            </w:r>
          </w:p>
          <w:p w:rsidR="00A6092B" w:rsidRPr="00A83ED1" w:rsidRDefault="00A6092B" w:rsidP="00E251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z tych ubezpieczeń,</w:t>
            </w:r>
          </w:p>
          <w:p w:rsidR="00A6092B" w:rsidRPr="00A83ED1" w:rsidRDefault="00A6092B" w:rsidP="00E25145">
            <w:pPr>
              <w:ind w:left="68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rozróżnia raporty składane do ZUS</w:t>
            </w:r>
          </w:p>
          <w:p w:rsidR="00A6092B" w:rsidRPr="00A83ED1" w:rsidRDefault="00A6092B" w:rsidP="005B1112">
            <w:pPr>
              <w:ind w:left="68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 xml:space="preserve">- wyjaśnia pojęcia: podatek (w tym: podatek dochodowy od osób fizycznych/prawnych, VAT), prawo podatkowe, obowiązek podatkowy, zobowiązanie podatkowe, dłużnik, wierzyciel, organ podatkowy                            </w:t>
            </w:r>
          </w:p>
          <w:p w:rsidR="00A6092B" w:rsidRPr="00A83ED1" w:rsidRDefault="00A6092B" w:rsidP="005B1112">
            <w:pPr>
              <w:ind w:left="68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wyjaśnia pojęcia:  podatnik, płatnik i inkasent oraz różnicę między tymi pojęciami,                 </w:t>
            </w:r>
          </w:p>
        </w:tc>
        <w:tc>
          <w:tcPr>
            <w:tcW w:w="2626" w:type="dxa"/>
          </w:tcPr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>- ustala podstawę wymiaru składek,</w:t>
            </w:r>
          </w:p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oblicza składki na ubezpieczenia społeczne, ubezpieczenie zdrowotne, Fundusz Pracy, Fundusz Gwarantowanych Świadczeń Pracowniczych w przedsiębiorstwie 1-osobowym, z uwzględnieniem minimalnej wysokości składek na ww. rodzaje ubezpieczeń oraz faktu czy działalność gospodarcza jest prowadzona po raz 1-szy czy jest kontynuowana, </w:t>
            </w:r>
          </w:p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>- składa raporty do ZUS, odpowiednio do danego przypadku, we właściwym terminie,                                                          - wymienia zasady przechowywania dokumentacji pracowniczej potrzebnej do ustalenia emerytury, renty</w:t>
            </w:r>
          </w:p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92B" w:rsidRPr="00A83ED1" w:rsidRDefault="00A6092B" w:rsidP="005B11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omawia poszczególne formy opodatkowania,</w:t>
            </w:r>
          </w:p>
          <w:p w:rsidR="00A6092B" w:rsidRPr="00A83ED1" w:rsidRDefault="00A6092B" w:rsidP="005B11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omawia i rozróżnia najważniejsze  deklaracje podatkowe</w:t>
            </w:r>
          </w:p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>- ustala podstawę wymiaru składek i oblicza składki finansowane przez pracownika i przez pracodawcę na ubezpieczenia społeczne, ubezpieczenie zdrowotne, Fundusz Pracy, Fundusz Gwarantowanych Świadczeń Pracowniczych w przedsiębiorstwie zatrudniającym pracowników i zleceniobiorców</w:t>
            </w:r>
          </w:p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92B" w:rsidRPr="00A83ED1" w:rsidRDefault="00A6092B" w:rsidP="005B11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omawia szczegółowo obowiązki podatników </w:t>
            </w: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>opłacających podatek w formie karty podatkowej, ryczałtu od przychodów ewidencjonowanych, podatku liniowego, podatek dochodowy na zasadach ogólnych,</w:t>
            </w:r>
          </w:p>
          <w:p w:rsidR="00A6092B" w:rsidRPr="00A83ED1" w:rsidRDefault="00A6092B" w:rsidP="005B11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omawia obowiązki w zakresie podatku VAT</w:t>
            </w:r>
          </w:p>
          <w:p w:rsidR="00A6092B" w:rsidRPr="00A83ED1" w:rsidRDefault="00A6092B" w:rsidP="005B11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obiera najkorzystniejszą</w:t>
            </w:r>
          </w:p>
          <w:p w:rsidR="00A6092B" w:rsidRPr="00A83ED1" w:rsidRDefault="00A6092B" w:rsidP="005B11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formę opodatkowania dla osoby prowadzącej jednoosobową działalność</w:t>
            </w:r>
          </w:p>
          <w:p w:rsidR="00A6092B" w:rsidRPr="00A83ED1" w:rsidRDefault="00A6092B" w:rsidP="005B11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gospodarczą (w warunkach symulowanych),</w:t>
            </w:r>
          </w:p>
          <w:p w:rsidR="00A6092B" w:rsidRPr="00A83ED1" w:rsidRDefault="00A6092B" w:rsidP="005B11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dokonuje obliczeń</w:t>
            </w:r>
          </w:p>
          <w:p w:rsidR="00A6092B" w:rsidRPr="00A83ED1" w:rsidRDefault="00A6092B" w:rsidP="005B11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związanych z omawianymi zagadnieniami. </w:t>
            </w:r>
          </w:p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>- opracowuje przypadek przedsiębiorstwa zatrudniającego pracowników na różnych umowach, z różnymi przerwami w zatrudnieniu, przyjęciami do pracy,  zwolnieniami z pracy (w tym: oblicza wysokość składek wpłaconych do ZUS za poszczególne miesiące oraz wyjaśnia jakie deklaracje należy złożyć do ZUS w jakim terminie)</w:t>
            </w:r>
          </w:p>
          <w:p w:rsidR="00A6092B" w:rsidRPr="00A83ED1" w:rsidRDefault="00A6092B" w:rsidP="005B11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rozwiązuje  skomplikowane problemy przedsiębiorstwa pod </w:t>
            </w: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>kątem zobowiązań podatkowych</w:t>
            </w:r>
          </w:p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92B" w:rsidRPr="00A83ED1" w:rsidTr="008F188F">
        <w:trPr>
          <w:gridAfter w:val="1"/>
          <w:wAfter w:w="2410" w:type="dxa"/>
          <w:trHeight w:val="1271"/>
        </w:trPr>
        <w:tc>
          <w:tcPr>
            <w:tcW w:w="851" w:type="dxa"/>
          </w:tcPr>
          <w:p w:rsidR="00A6092B" w:rsidRPr="00A83ED1" w:rsidRDefault="00A6092B" w:rsidP="00E2514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A83ED1">
              <w:rPr>
                <w:rFonts w:ascii="Arial" w:hAnsi="Arial" w:cs="Arial"/>
                <w:color w:val="FF0000"/>
              </w:rPr>
              <w:lastRenderedPageBreak/>
              <w:t>18</w:t>
            </w:r>
          </w:p>
        </w:tc>
        <w:tc>
          <w:tcPr>
            <w:tcW w:w="14455" w:type="dxa"/>
            <w:gridSpan w:val="11"/>
            <w:vAlign w:val="center"/>
          </w:tcPr>
          <w:p w:rsidR="00A6092B" w:rsidRPr="00A83ED1" w:rsidRDefault="00A6092B" w:rsidP="0098710D">
            <w:pPr>
              <w:tabs>
                <w:tab w:val="left" w:pos="13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color w:val="FF0000"/>
                <w:sz w:val="24"/>
                <w:szCs w:val="24"/>
              </w:rPr>
              <w:t>Sprawdzian wiadomości</w:t>
            </w:r>
          </w:p>
        </w:tc>
      </w:tr>
      <w:tr w:rsidR="00A6092B" w:rsidRPr="00A83ED1" w:rsidTr="008F188F">
        <w:trPr>
          <w:gridAfter w:val="1"/>
          <w:wAfter w:w="2410" w:type="dxa"/>
          <w:trHeight w:val="841"/>
        </w:trPr>
        <w:tc>
          <w:tcPr>
            <w:tcW w:w="851" w:type="dxa"/>
          </w:tcPr>
          <w:p w:rsidR="00A6092B" w:rsidRPr="00A83ED1" w:rsidRDefault="00A6092B" w:rsidP="00E2514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A83ED1"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1843" w:type="dxa"/>
            <w:gridSpan w:val="2"/>
            <w:vAlign w:val="center"/>
          </w:tcPr>
          <w:p w:rsidR="00A6092B" w:rsidRPr="00A83ED1" w:rsidRDefault="00A6092B" w:rsidP="00E2514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A83ED1">
              <w:rPr>
                <w:rFonts w:ascii="Arial" w:hAnsi="Arial" w:cs="Arial"/>
                <w:color w:val="auto"/>
              </w:rPr>
              <w:t xml:space="preserve">Ochrona danych </w:t>
            </w:r>
            <w:r w:rsidRPr="00A83ED1">
              <w:rPr>
                <w:rFonts w:ascii="Arial" w:hAnsi="Arial" w:cs="Arial"/>
                <w:color w:val="auto"/>
              </w:rPr>
              <w:lastRenderedPageBreak/>
              <w:t xml:space="preserve">osobowych                      i </w:t>
            </w:r>
          </w:p>
          <w:p w:rsidR="00A6092B" w:rsidRPr="00A83ED1" w:rsidRDefault="00A6092B" w:rsidP="007E1618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A83ED1">
              <w:rPr>
                <w:rFonts w:ascii="Arial" w:hAnsi="Arial" w:cs="Arial"/>
                <w:color w:val="auto"/>
              </w:rPr>
              <w:t>prawo autorskie</w:t>
            </w:r>
          </w:p>
        </w:tc>
        <w:tc>
          <w:tcPr>
            <w:tcW w:w="2977" w:type="dxa"/>
            <w:gridSpan w:val="3"/>
          </w:tcPr>
          <w:p w:rsidR="00A6092B" w:rsidRPr="00A83ED1" w:rsidRDefault="00A6092B" w:rsidP="00E2514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>- wymienia ustawę</w:t>
            </w:r>
            <w:r w:rsidR="00AC7FB1">
              <w:rPr>
                <w:rFonts w:ascii="Arial" w:hAnsi="Arial" w:cs="Arial"/>
                <w:sz w:val="24"/>
                <w:szCs w:val="24"/>
              </w:rPr>
              <w:t xml:space="preserve"> o ochronie danych osobowych</w:t>
            </w:r>
          </w:p>
          <w:p w:rsidR="00A6092B" w:rsidRPr="00A83ED1" w:rsidRDefault="00A6092B" w:rsidP="00E2514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92B" w:rsidRPr="00A83ED1" w:rsidRDefault="00A6092B" w:rsidP="00AC7FB1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wymienia </w:t>
            </w:r>
            <w:r w:rsidR="00AC7FB1">
              <w:rPr>
                <w:rFonts w:ascii="Arial" w:hAnsi="Arial" w:cs="Arial"/>
                <w:sz w:val="24"/>
                <w:szCs w:val="24"/>
              </w:rPr>
              <w:t>ustawę o ochronie praw autorskich</w:t>
            </w:r>
          </w:p>
        </w:tc>
        <w:tc>
          <w:tcPr>
            <w:tcW w:w="2051" w:type="dxa"/>
            <w:gridSpan w:val="2"/>
          </w:tcPr>
          <w:p w:rsidR="00A6092B" w:rsidRPr="00A83ED1" w:rsidRDefault="00A6092B" w:rsidP="00E25145">
            <w:pPr>
              <w:ind w:left="68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 xml:space="preserve">- wymienia najważniejsze zapisy ustawy o </w:t>
            </w: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 xml:space="preserve">ochronie danych osobowych,              - wymienia organy nadzorujące kwestie przestrzegania przepisów o ochronie danych osobowych </w:t>
            </w:r>
          </w:p>
          <w:p w:rsidR="00A6092B" w:rsidRPr="00A83ED1" w:rsidRDefault="00A6092B" w:rsidP="007E1618">
            <w:pPr>
              <w:ind w:left="68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określa przedmiot, podmiot prawa autorskiego</w:t>
            </w:r>
          </w:p>
        </w:tc>
        <w:tc>
          <w:tcPr>
            <w:tcW w:w="2626" w:type="dxa"/>
          </w:tcPr>
          <w:p w:rsidR="00A6092B" w:rsidRPr="00A83ED1" w:rsidRDefault="00A6092B" w:rsidP="00E25145">
            <w:pPr>
              <w:pStyle w:val="Nagwek2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83ED1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 xml:space="preserve">- interpretuje przepisy rangi ustawowej z </w:t>
            </w:r>
            <w:r w:rsidRPr="00A83ED1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zakresu ochrony danych osobowych</w:t>
            </w:r>
          </w:p>
          <w:p w:rsidR="00A6092B" w:rsidRPr="00A83ED1" w:rsidRDefault="00A6092B" w:rsidP="007E1618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92B" w:rsidRPr="00A83ED1" w:rsidRDefault="00A6092B" w:rsidP="007E1618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analizuje treść zapisów prawa autorskiego,</w:t>
            </w:r>
          </w:p>
          <w:p w:rsidR="00A6092B" w:rsidRPr="00A83ED1" w:rsidRDefault="00A6092B" w:rsidP="007E1618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rozróżnia autorskie prawa osobiste, majątkowe</w:t>
            </w:r>
          </w:p>
          <w:p w:rsidR="00A6092B" w:rsidRPr="00A83ED1" w:rsidRDefault="00A6092B" w:rsidP="007E16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6092B" w:rsidRPr="00A83ED1" w:rsidRDefault="00A6092B" w:rsidP="00E25145">
            <w:pPr>
              <w:pStyle w:val="Nagwek1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83ED1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- wskazuje i interpretuje  k</w:t>
            </w:r>
            <w:hyperlink r:id="rId5" w:history="1">
              <w:r w:rsidRPr="00A83ED1">
                <w:rPr>
                  <w:rStyle w:val="Hipercze"/>
                  <w:rFonts w:ascii="Arial" w:hAnsi="Arial" w:cs="Arial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rajowe akty prawne z </w:t>
              </w:r>
              <w:r w:rsidRPr="00A83ED1">
                <w:rPr>
                  <w:rStyle w:val="Hipercze"/>
                  <w:rFonts w:ascii="Arial" w:hAnsi="Arial" w:cs="Arial"/>
                  <w:b w:val="0"/>
                  <w:bCs w:val="0"/>
                  <w:color w:val="auto"/>
                  <w:sz w:val="24"/>
                  <w:szCs w:val="24"/>
                  <w:u w:val="none"/>
                </w:rPr>
                <w:lastRenderedPageBreak/>
                <w:t>zakresu ochrony danych osobowych</w:t>
              </w:r>
            </w:hyperlink>
          </w:p>
          <w:p w:rsidR="00A6092B" w:rsidRPr="00A83ED1" w:rsidRDefault="00825F21" w:rsidP="00E25145">
            <w:pPr>
              <w:pStyle w:val="Nagwek2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Id6" w:history="1">
              <w:r w:rsidR="00A6092B" w:rsidRPr="00A83ED1">
                <w:rPr>
                  <w:rStyle w:val="Hipercze"/>
                  <w:rFonts w:ascii="Arial" w:hAnsi="Arial" w:cs="Arial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  <w:u w:val="none"/>
                </w:rPr>
                <w:t>Konstytucję Rzeczypospolitej Polskiej (art. 47, 51)</w:t>
              </w:r>
            </w:hyperlink>
          </w:p>
          <w:p w:rsidR="00A6092B" w:rsidRPr="00A83ED1" w:rsidRDefault="00825F21" w:rsidP="00E25145">
            <w:pPr>
              <w:pStyle w:val="Nagwek2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Id7" w:history="1">
              <w:r w:rsidR="00A6092B" w:rsidRPr="00A83ED1">
                <w:rPr>
                  <w:rStyle w:val="Hipercze"/>
                  <w:rFonts w:ascii="Arial" w:hAnsi="Arial" w:cs="Arial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  <w:u w:val="none"/>
                </w:rPr>
                <w:t>Ustawy wprowadzające zmiany w ustawie o ochronie danych osobowych</w:t>
              </w:r>
            </w:hyperlink>
            <w:r w:rsidR="00A6092B" w:rsidRPr="00A83ED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 w:rsidR="00A6092B" w:rsidRPr="00A83ED1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przepisy proceduralne</w:t>
            </w:r>
          </w:p>
          <w:p w:rsidR="00A6092B" w:rsidRPr="00A83ED1" w:rsidRDefault="00A6092B" w:rsidP="007E1618">
            <w:pPr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Style w:val="mw-headline"/>
                <w:rFonts w:ascii="Arial" w:hAnsi="Arial" w:cs="Arial"/>
                <w:sz w:val="24"/>
                <w:szCs w:val="24"/>
              </w:rPr>
              <w:t>- analizuje symulowany przypadek naruszenia praw autorskich</w:t>
            </w:r>
          </w:p>
        </w:tc>
        <w:tc>
          <w:tcPr>
            <w:tcW w:w="2548" w:type="dxa"/>
          </w:tcPr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 xml:space="preserve">- w warunkach symulowanych sporządza decyzję </w:t>
            </w: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t>GIODO w sprawie naruszenia przepisów ustawy o ochronie danych osobowych</w:t>
            </w:r>
          </w:p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wytacza sprawę z zakresu odpowiedzialności karnej za naruszenie praw autorskich i kieruje ją do odpowiedniej instytucji</w:t>
            </w:r>
          </w:p>
        </w:tc>
      </w:tr>
      <w:tr w:rsidR="00A6092B" w:rsidRPr="00A83ED1" w:rsidTr="008F188F">
        <w:trPr>
          <w:gridAfter w:val="1"/>
          <w:wAfter w:w="2410" w:type="dxa"/>
          <w:trHeight w:val="1271"/>
        </w:trPr>
        <w:tc>
          <w:tcPr>
            <w:tcW w:w="851" w:type="dxa"/>
          </w:tcPr>
          <w:p w:rsidR="00A6092B" w:rsidRPr="00A83ED1" w:rsidRDefault="00A6092B" w:rsidP="00E2514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A83ED1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843" w:type="dxa"/>
            <w:gridSpan w:val="2"/>
            <w:vAlign w:val="center"/>
          </w:tcPr>
          <w:p w:rsidR="00A6092B" w:rsidRPr="00A83ED1" w:rsidRDefault="00A6092B" w:rsidP="00E2514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A83ED1">
              <w:rPr>
                <w:rFonts w:ascii="Arial" w:hAnsi="Arial" w:cs="Arial"/>
              </w:rPr>
              <w:t>Marketing i strategie marketingowe w świadczeniach zdrowotnych</w:t>
            </w:r>
          </w:p>
        </w:tc>
        <w:tc>
          <w:tcPr>
            <w:tcW w:w="2977" w:type="dxa"/>
            <w:gridSpan w:val="3"/>
          </w:tcPr>
          <w:p w:rsidR="00A6092B" w:rsidRPr="00A83ED1" w:rsidRDefault="00057654" w:rsidP="00FC41B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wymienia pojęcia: </w:t>
            </w:r>
            <w:r w:rsidR="00A6092B" w:rsidRPr="00A83ED1">
              <w:rPr>
                <w:rFonts w:ascii="Arial" w:hAnsi="Arial" w:cs="Arial"/>
                <w:sz w:val="24"/>
                <w:szCs w:val="24"/>
              </w:rPr>
              <w:t>marketing usług</w:t>
            </w:r>
            <w:r w:rsidRPr="00A83ED1">
              <w:rPr>
                <w:rFonts w:ascii="Arial" w:hAnsi="Arial" w:cs="Arial"/>
                <w:sz w:val="24"/>
                <w:szCs w:val="24"/>
              </w:rPr>
              <w:t>, strategia marketingowa</w:t>
            </w:r>
            <w:r w:rsidR="00FC41B5" w:rsidRPr="00A83ED1">
              <w:rPr>
                <w:rFonts w:ascii="Arial" w:hAnsi="Arial" w:cs="Arial"/>
                <w:sz w:val="24"/>
                <w:szCs w:val="24"/>
              </w:rPr>
              <w:t xml:space="preserve">, produkt w działalności placówek służby zdrowia </w:t>
            </w:r>
            <w:r w:rsidR="00FC41B5" w:rsidRPr="00A83ED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051" w:type="dxa"/>
            <w:gridSpan w:val="2"/>
          </w:tcPr>
          <w:p w:rsidR="00A6092B" w:rsidRPr="00A83ED1" w:rsidRDefault="00057654" w:rsidP="00057654">
            <w:pPr>
              <w:ind w:left="68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opisuje system </w:t>
            </w:r>
            <w:r w:rsidR="00A6092B" w:rsidRPr="00A83ED1">
              <w:rPr>
                <w:rFonts w:ascii="Arial" w:hAnsi="Arial" w:cs="Arial"/>
                <w:sz w:val="24"/>
                <w:szCs w:val="24"/>
              </w:rPr>
              <w:t>marketingu w działalności usług zdrowotnych</w:t>
            </w:r>
            <w:r w:rsidR="00FC41B5" w:rsidRPr="00A83ED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C41B5" w:rsidRPr="00A83ED1" w:rsidRDefault="005E57AE" w:rsidP="00FC41B5">
            <w:pPr>
              <w:ind w:left="68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C41B5" w:rsidRPr="00A83ED1">
              <w:rPr>
                <w:rFonts w:ascii="Arial" w:hAnsi="Arial" w:cs="Arial"/>
                <w:sz w:val="24"/>
                <w:szCs w:val="24"/>
              </w:rPr>
              <w:t xml:space="preserve">cena w marketingu usług </w:t>
            </w:r>
            <w:r w:rsidR="00FC41B5" w:rsidRPr="00A83ED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626" w:type="dxa"/>
          </w:tcPr>
          <w:p w:rsidR="00A6092B" w:rsidRPr="00A83ED1" w:rsidRDefault="00057654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94018" w:rsidRPr="00A83ED1">
              <w:rPr>
                <w:rFonts w:ascii="Arial" w:hAnsi="Arial" w:cs="Arial"/>
                <w:sz w:val="24"/>
                <w:szCs w:val="24"/>
              </w:rPr>
              <w:t>wymienia elementy p</w:t>
            </w:r>
            <w:r w:rsidR="00A6092B" w:rsidRPr="00A83ED1">
              <w:rPr>
                <w:rFonts w:ascii="Arial" w:hAnsi="Arial" w:cs="Arial"/>
                <w:sz w:val="24"/>
                <w:szCs w:val="24"/>
              </w:rPr>
              <w:t>lan</w:t>
            </w:r>
            <w:r w:rsidR="00A94018" w:rsidRPr="00A83ED1">
              <w:rPr>
                <w:rFonts w:ascii="Arial" w:hAnsi="Arial" w:cs="Arial"/>
                <w:sz w:val="24"/>
                <w:szCs w:val="24"/>
              </w:rPr>
              <w:t>u</w:t>
            </w:r>
            <w:r w:rsidR="00A6092B" w:rsidRPr="00A83ED1">
              <w:rPr>
                <w:rFonts w:ascii="Arial" w:hAnsi="Arial" w:cs="Arial"/>
                <w:sz w:val="24"/>
                <w:szCs w:val="24"/>
              </w:rPr>
              <w:t xml:space="preserve"> marketingow</w:t>
            </w:r>
            <w:r w:rsidR="00A94018" w:rsidRPr="00A83ED1">
              <w:rPr>
                <w:rFonts w:ascii="Arial" w:hAnsi="Arial" w:cs="Arial"/>
                <w:sz w:val="24"/>
                <w:szCs w:val="24"/>
              </w:rPr>
              <w:t>ego usług zdrowotnych</w:t>
            </w:r>
          </w:p>
          <w:p w:rsidR="00FC41B5" w:rsidRPr="00A83ED1" w:rsidRDefault="00A94018" w:rsidP="00A94018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opisuje o</w:t>
            </w:r>
            <w:r w:rsidR="00A6092B" w:rsidRPr="00A83ED1">
              <w:rPr>
                <w:rFonts w:ascii="Arial" w:hAnsi="Arial" w:cs="Arial"/>
                <w:sz w:val="24"/>
                <w:szCs w:val="24"/>
              </w:rPr>
              <w:t xml:space="preserve">toczenie marketingowe placówki służby zdrowia </w:t>
            </w:r>
          </w:p>
          <w:p w:rsidR="00FC41B5" w:rsidRPr="00A83ED1" w:rsidRDefault="00FC41B5" w:rsidP="00FC41B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wymienia czynniki wpływające na decyzję zakupu usług zdrowotnych</w:t>
            </w:r>
          </w:p>
          <w:p w:rsidR="00202AF7" w:rsidRPr="00A83ED1" w:rsidRDefault="00FC41B5" w:rsidP="00FC41B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wyjaśnia pojęcie marketingu-mix </w:t>
            </w:r>
          </w:p>
          <w:p w:rsidR="00202AF7" w:rsidRPr="00A83ED1" w:rsidRDefault="00202AF7" w:rsidP="00FC41B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opisuje znaczenie lokalizacji usług zdrowotnych, rolę personelu</w:t>
            </w:r>
          </w:p>
          <w:p w:rsidR="00A6092B" w:rsidRPr="00A83ED1" w:rsidRDefault="00FC41B5" w:rsidP="00FC41B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Pr="00A83ED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410" w:type="dxa"/>
            <w:gridSpan w:val="2"/>
          </w:tcPr>
          <w:p w:rsidR="00A6092B" w:rsidRPr="00A83ED1" w:rsidRDefault="00A94018" w:rsidP="00E25145">
            <w:pPr>
              <w:tabs>
                <w:tab w:val="left" w:pos="133"/>
              </w:tabs>
              <w:spacing w:after="0" w:line="240" w:lineRule="auto"/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</w:pPr>
            <w:r w:rsidRPr="00A83ED1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lastRenderedPageBreak/>
              <w:t>- wyjaśnia funkcjonowanie s</w:t>
            </w:r>
            <w:r w:rsidR="00A6092B" w:rsidRPr="00A83ED1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ystem</w:t>
            </w:r>
            <w:r w:rsidRPr="00A83ED1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u</w:t>
            </w:r>
            <w:r w:rsidR="00A6092B" w:rsidRPr="00A83ED1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informacji marketingowej w placówce służby zdrowia</w:t>
            </w:r>
          </w:p>
          <w:p w:rsidR="00A6092B" w:rsidRPr="00A83ED1" w:rsidRDefault="00A94018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opisuje </w:t>
            </w:r>
            <w:r w:rsidR="00FC41B5" w:rsidRPr="00A83ED1">
              <w:rPr>
                <w:rFonts w:ascii="Arial" w:hAnsi="Arial" w:cs="Arial"/>
                <w:sz w:val="24"/>
                <w:szCs w:val="24"/>
              </w:rPr>
              <w:t xml:space="preserve">etapy badań </w:t>
            </w:r>
            <w:r w:rsidR="00A6092B" w:rsidRPr="00A83ED1">
              <w:rPr>
                <w:rFonts w:ascii="Arial" w:hAnsi="Arial" w:cs="Arial"/>
                <w:sz w:val="24"/>
                <w:szCs w:val="24"/>
              </w:rPr>
              <w:t xml:space="preserve"> marketingow</w:t>
            </w:r>
            <w:r w:rsidR="00FC41B5" w:rsidRPr="00A83ED1">
              <w:rPr>
                <w:rFonts w:ascii="Arial" w:hAnsi="Arial" w:cs="Arial"/>
                <w:sz w:val="24"/>
                <w:szCs w:val="24"/>
              </w:rPr>
              <w:t>ych</w:t>
            </w:r>
          </w:p>
          <w:p w:rsidR="00A6092B" w:rsidRPr="00A83ED1" w:rsidRDefault="00FC41B5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wyjaśnia na czym polega analiza SWOT (</w:t>
            </w:r>
            <w:r w:rsidR="00A6092B" w:rsidRPr="00A83ED1">
              <w:rPr>
                <w:rFonts w:ascii="Arial" w:hAnsi="Arial" w:cs="Arial"/>
                <w:sz w:val="24"/>
                <w:szCs w:val="24"/>
              </w:rPr>
              <w:t>szans i zagrożeń</w:t>
            </w:r>
            <w:r w:rsidRPr="00A83ED1">
              <w:rPr>
                <w:rFonts w:ascii="Arial" w:hAnsi="Arial" w:cs="Arial"/>
                <w:sz w:val="24"/>
                <w:szCs w:val="24"/>
              </w:rPr>
              <w:t xml:space="preserve">, mocnych i słabych stron)  </w:t>
            </w:r>
            <w:r w:rsidR="00A6092B" w:rsidRPr="00A83ED1">
              <w:rPr>
                <w:rFonts w:ascii="Arial" w:hAnsi="Arial" w:cs="Arial"/>
                <w:sz w:val="24"/>
                <w:szCs w:val="24"/>
              </w:rPr>
              <w:t xml:space="preserve">placówki służby zdrowia </w:t>
            </w:r>
          </w:p>
          <w:p w:rsidR="00202AF7" w:rsidRPr="00A83ED1" w:rsidRDefault="00FC41B5" w:rsidP="00202AF7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r w:rsidR="00AC67A8" w:rsidRPr="00A83ED1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opisuje </w:t>
            </w:r>
            <w:r w:rsidRPr="00A83ED1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s</w:t>
            </w:r>
            <w:r w:rsidR="00A6092B" w:rsidRPr="00A83ED1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egmentacj</w:t>
            </w:r>
            <w:r w:rsidRPr="00A83ED1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ę</w:t>
            </w:r>
            <w:r w:rsidR="00A6092B" w:rsidRPr="00A83ED1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rynku </w:t>
            </w:r>
            <w:r w:rsidR="00A6092B" w:rsidRPr="00A83ED1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usług zdrowotnych </w:t>
            </w:r>
            <w:r w:rsidR="00A6092B" w:rsidRPr="00A83ED1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:rsidR="00202AF7" w:rsidRPr="00A83ED1" w:rsidRDefault="00202AF7" w:rsidP="00202AF7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92B" w:rsidRPr="00A83ED1" w:rsidRDefault="00A6092B" w:rsidP="00FC41B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548" w:type="dxa"/>
          </w:tcPr>
          <w:p w:rsidR="00A6092B" w:rsidRPr="00A83ED1" w:rsidRDefault="00A94018" w:rsidP="00202AF7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3ED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- formułuje strategię marketingową </w:t>
            </w:r>
            <w:r w:rsidR="00202AF7" w:rsidRPr="00A83E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dla wybranej </w:t>
            </w:r>
            <w:r w:rsidR="00202AF7" w:rsidRPr="00A83ED1">
              <w:rPr>
                <w:rStyle w:val="Pogrubieni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placówki służby zdrowia</w:t>
            </w:r>
          </w:p>
        </w:tc>
      </w:tr>
      <w:tr w:rsidR="00A6092B" w:rsidRPr="00A83ED1" w:rsidTr="008F188F">
        <w:trPr>
          <w:gridAfter w:val="1"/>
          <w:wAfter w:w="2410" w:type="dxa"/>
          <w:trHeight w:val="1271"/>
        </w:trPr>
        <w:tc>
          <w:tcPr>
            <w:tcW w:w="851" w:type="dxa"/>
          </w:tcPr>
          <w:p w:rsidR="00A6092B" w:rsidRPr="00A83ED1" w:rsidRDefault="00A6092B" w:rsidP="00E2514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A83ED1">
              <w:rPr>
                <w:rFonts w:ascii="Arial" w:hAnsi="Arial" w:cs="Arial"/>
                <w:color w:val="auto"/>
              </w:rPr>
              <w:lastRenderedPageBreak/>
              <w:t>21</w:t>
            </w:r>
          </w:p>
        </w:tc>
        <w:tc>
          <w:tcPr>
            <w:tcW w:w="1843" w:type="dxa"/>
            <w:gridSpan w:val="2"/>
            <w:vAlign w:val="center"/>
          </w:tcPr>
          <w:p w:rsidR="00A6092B" w:rsidRPr="00A83ED1" w:rsidRDefault="00A6092B" w:rsidP="00E2514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A83ED1">
              <w:rPr>
                <w:rFonts w:ascii="Arial" w:hAnsi="Arial" w:cs="Arial"/>
              </w:rPr>
              <w:t>Jakość świadczeń zdrowotnych</w:t>
            </w:r>
          </w:p>
        </w:tc>
        <w:tc>
          <w:tcPr>
            <w:tcW w:w="2977" w:type="dxa"/>
            <w:gridSpan w:val="3"/>
          </w:tcPr>
          <w:p w:rsidR="00A6092B" w:rsidRPr="00A83ED1" w:rsidRDefault="005E57AE" w:rsidP="00E2514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wyjaśnia pojęcia: jakość usługi zdrowotnej</w:t>
            </w:r>
          </w:p>
        </w:tc>
        <w:tc>
          <w:tcPr>
            <w:tcW w:w="2051" w:type="dxa"/>
            <w:gridSpan w:val="2"/>
          </w:tcPr>
          <w:p w:rsidR="00473D51" w:rsidRPr="00A83ED1" w:rsidRDefault="00473D51" w:rsidP="00473D51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Opieka zdrowotna wysokiej jakości to</w:t>
            </w:r>
          </w:p>
          <w:p w:rsidR="00A6092B" w:rsidRPr="00A83ED1" w:rsidRDefault="00473D51" w:rsidP="00473D51">
            <w:pPr>
              <w:ind w:left="68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wymienia czynniki determinujące  jakość świadczeń zdrowotnych</w:t>
            </w:r>
          </w:p>
        </w:tc>
        <w:tc>
          <w:tcPr>
            <w:tcW w:w="2626" w:type="dxa"/>
          </w:tcPr>
          <w:p w:rsidR="00473D51" w:rsidRPr="00A83ED1" w:rsidRDefault="00473D51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- wymienia przepisy o działalności leczniczej</w:t>
            </w:r>
            <w:r w:rsidRPr="00A83ED1">
              <w:rPr>
                <w:rFonts w:ascii="Arial" w:hAnsi="Arial" w:cs="Arial"/>
                <w:sz w:val="24"/>
                <w:szCs w:val="24"/>
              </w:rPr>
              <w:t xml:space="preserve"> , </w:t>
            </w:r>
            <w:r w:rsidRPr="00A83ED1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o świadczeniach opieki zdrowotnej finansowanych ze środków publicznych,</w:t>
            </w:r>
            <w:r w:rsidRPr="00A83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3ED1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o refundacji leków, środków spożywczych specjalnego przeznaczenia żywieniowego oraz wyrobów medycznych</w:t>
            </w:r>
            <w:r w:rsidRPr="00A83ED1">
              <w:rPr>
                <w:rFonts w:ascii="Arial" w:hAnsi="Arial" w:cs="Arial"/>
                <w:sz w:val="24"/>
                <w:szCs w:val="24"/>
              </w:rPr>
              <w:t xml:space="preserve"> oraz </w:t>
            </w:r>
            <w:r w:rsidRPr="00A83ED1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Państwowym Ratownictwie Medycznym</w:t>
            </w:r>
          </w:p>
        </w:tc>
        <w:tc>
          <w:tcPr>
            <w:tcW w:w="2410" w:type="dxa"/>
            <w:gridSpan w:val="2"/>
          </w:tcPr>
          <w:p w:rsidR="006D6B39" w:rsidRPr="00A83ED1" w:rsidRDefault="00473D51" w:rsidP="006D6B39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Opisuje</w:t>
            </w:r>
            <w:r w:rsidR="006D6B39" w:rsidRPr="00A83ED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6092B" w:rsidRPr="00A83ED1" w:rsidRDefault="006D6B39" w:rsidP="006D6B39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</w:t>
            </w:r>
            <w:r w:rsidR="00473D51" w:rsidRPr="00A83ED1">
              <w:rPr>
                <w:rFonts w:ascii="Arial" w:hAnsi="Arial" w:cs="Arial"/>
                <w:sz w:val="24"/>
                <w:szCs w:val="24"/>
              </w:rPr>
              <w:t xml:space="preserve"> uniwersalny wzorzec jakości usług d</w:t>
            </w:r>
            <w:r w:rsidRPr="00A83ED1">
              <w:rPr>
                <w:rFonts w:ascii="Arial" w:hAnsi="Arial" w:cs="Arial"/>
                <w:sz w:val="24"/>
                <w:szCs w:val="24"/>
              </w:rPr>
              <w:t>o oceny przez klienta</w:t>
            </w:r>
          </w:p>
          <w:p w:rsidR="006D6B39" w:rsidRPr="00A83ED1" w:rsidRDefault="006D6B39" w:rsidP="006D6B39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uniwersalny wzorzec jakości usług do użytku dostawcy usług</w:t>
            </w:r>
          </w:p>
        </w:tc>
        <w:tc>
          <w:tcPr>
            <w:tcW w:w="2548" w:type="dxa"/>
          </w:tcPr>
          <w:p w:rsidR="00A6092B" w:rsidRPr="00A83ED1" w:rsidRDefault="00A6092B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92B" w:rsidRPr="00A83ED1" w:rsidTr="008F188F">
        <w:trPr>
          <w:gridAfter w:val="1"/>
          <w:wAfter w:w="2410" w:type="dxa"/>
          <w:trHeight w:val="1271"/>
        </w:trPr>
        <w:tc>
          <w:tcPr>
            <w:tcW w:w="851" w:type="dxa"/>
          </w:tcPr>
          <w:p w:rsidR="00A6092B" w:rsidRPr="00A83ED1" w:rsidRDefault="00A6092B" w:rsidP="00E2514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A83ED1">
              <w:rPr>
                <w:rFonts w:ascii="Arial" w:hAnsi="Arial" w:cs="Arial"/>
                <w:color w:val="auto"/>
              </w:rPr>
              <w:t>22</w:t>
            </w:r>
          </w:p>
        </w:tc>
        <w:tc>
          <w:tcPr>
            <w:tcW w:w="1843" w:type="dxa"/>
            <w:gridSpan w:val="2"/>
            <w:vAlign w:val="center"/>
          </w:tcPr>
          <w:p w:rsidR="00A6092B" w:rsidRPr="00A83ED1" w:rsidRDefault="00A6092B" w:rsidP="00E2514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A83ED1">
              <w:rPr>
                <w:rFonts w:ascii="Arial" w:hAnsi="Arial" w:cs="Arial"/>
              </w:rPr>
              <w:t>Otoczenie firmy i powiązania przedsiębiorstw w branży medycznej</w:t>
            </w:r>
          </w:p>
        </w:tc>
        <w:tc>
          <w:tcPr>
            <w:tcW w:w="2977" w:type="dxa"/>
            <w:gridSpan w:val="3"/>
          </w:tcPr>
          <w:p w:rsidR="00A83ED1" w:rsidRPr="00A83ED1" w:rsidRDefault="000A3B6A" w:rsidP="00A83ED1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wymienia pojęcie: otoczenie przedsiębiorstwa</w:t>
            </w:r>
            <w:r w:rsidR="00A83ED1" w:rsidRPr="00A83ED1">
              <w:rPr>
                <w:rFonts w:ascii="Arial" w:hAnsi="Arial" w:cs="Arial"/>
                <w:sz w:val="24"/>
                <w:szCs w:val="24"/>
              </w:rPr>
              <w:t xml:space="preserve"> i jego  elementy </w:t>
            </w:r>
          </w:p>
          <w:p w:rsidR="00A83ED1" w:rsidRPr="00A83ED1" w:rsidRDefault="00A83ED1" w:rsidP="000A3B6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A6092B" w:rsidRPr="00A83ED1" w:rsidRDefault="000A3B6A" w:rsidP="00E25145">
            <w:pPr>
              <w:ind w:left="68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rozróżnia pojęcia: otoczenie bliższe, dalsze przedsiębiorstwa</w:t>
            </w:r>
          </w:p>
          <w:p w:rsidR="000A3B6A" w:rsidRPr="00A83ED1" w:rsidRDefault="000A3B6A" w:rsidP="00E25145">
            <w:pPr>
              <w:ind w:left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</w:tcPr>
          <w:p w:rsidR="00A6092B" w:rsidRPr="00A83ED1" w:rsidRDefault="000A3B6A" w:rsidP="001564B2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 xml:space="preserve">- rozróżnia </w:t>
            </w:r>
            <w:r w:rsidR="00A83ED1" w:rsidRPr="00A83ED1">
              <w:rPr>
                <w:rFonts w:ascii="Arial" w:hAnsi="Arial" w:cs="Arial"/>
                <w:sz w:val="24"/>
                <w:szCs w:val="24"/>
              </w:rPr>
              <w:t xml:space="preserve">i opisuje </w:t>
            </w:r>
            <w:r w:rsidRPr="00A83ED1">
              <w:rPr>
                <w:rFonts w:ascii="Arial" w:hAnsi="Arial" w:cs="Arial"/>
                <w:sz w:val="24"/>
                <w:szCs w:val="24"/>
              </w:rPr>
              <w:t>elementy mikro</w:t>
            </w:r>
            <w:r w:rsidR="001564B2">
              <w:rPr>
                <w:rFonts w:ascii="Arial" w:hAnsi="Arial" w:cs="Arial"/>
                <w:sz w:val="24"/>
                <w:szCs w:val="24"/>
              </w:rPr>
              <w:t>-</w:t>
            </w:r>
            <w:r w:rsidRPr="00A83ED1">
              <w:rPr>
                <w:rFonts w:ascii="Arial" w:hAnsi="Arial" w:cs="Arial"/>
                <w:sz w:val="24"/>
                <w:szCs w:val="24"/>
              </w:rPr>
              <w:t xml:space="preserve"> i makro</w:t>
            </w:r>
            <w:r w:rsidR="001564B2">
              <w:rPr>
                <w:rFonts w:ascii="Arial" w:hAnsi="Arial" w:cs="Arial"/>
                <w:sz w:val="24"/>
                <w:szCs w:val="24"/>
              </w:rPr>
              <w:t>-</w:t>
            </w:r>
            <w:r w:rsidRPr="00A83ED1">
              <w:rPr>
                <w:rFonts w:ascii="Arial" w:hAnsi="Arial" w:cs="Arial"/>
                <w:sz w:val="24"/>
                <w:szCs w:val="24"/>
              </w:rPr>
              <w:t xml:space="preserve">otoczenia </w:t>
            </w:r>
            <w:r w:rsidR="001564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3ED1">
              <w:rPr>
                <w:rFonts w:ascii="Arial" w:hAnsi="Arial" w:cs="Arial"/>
                <w:sz w:val="24"/>
                <w:szCs w:val="24"/>
              </w:rPr>
              <w:t>przedsiębiorstwa</w:t>
            </w:r>
          </w:p>
        </w:tc>
        <w:tc>
          <w:tcPr>
            <w:tcW w:w="2410" w:type="dxa"/>
            <w:gridSpan w:val="2"/>
          </w:tcPr>
          <w:p w:rsidR="00A6092B" w:rsidRPr="00A83ED1" w:rsidRDefault="00A83ED1" w:rsidP="00E25145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sz w:val="24"/>
                <w:szCs w:val="24"/>
              </w:rPr>
              <w:t>- omawia m</w:t>
            </w:r>
            <w:r w:rsidR="000A3B6A" w:rsidRPr="00A83ED1">
              <w:rPr>
                <w:rFonts w:ascii="Arial" w:hAnsi="Arial" w:cs="Arial"/>
                <w:sz w:val="24"/>
                <w:szCs w:val="24"/>
              </w:rPr>
              <w:t>etody portfelowe analizy oceny otoczenia przedsiębiorstwa</w:t>
            </w:r>
            <w:r w:rsidRPr="00A83ED1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A3B6A" w:rsidRPr="00A83ED1" w:rsidRDefault="00321201" w:rsidP="000A3B6A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omawia </w:t>
            </w:r>
            <w:r w:rsidR="000A3B6A" w:rsidRPr="00A83ED1">
              <w:rPr>
                <w:rFonts w:ascii="Arial" w:hAnsi="Arial" w:cs="Arial"/>
                <w:sz w:val="24"/>
                <w:szCs w:val="24"/>
              </w:rPr>
              <w:t xml:space="preserve">macierz </w:t>
            </w:r>
            <w:proofErr w:type="spellStart"/>
            <w:r w:rsidR="000A3B6A" w:rsidRPr="00A83ED1">
              <w:rPr>
                <w:rFonts w:ascii="Arial" w:hAnsi="Arial" w:cs="Arial"/>
                <w:sz w:val="24"/>
                <w:szCs w:val="24"/>
              </w:rPr>
              <w:t>McKinseya</w:t>
            </w:r>
            <w:proofErr w:type="spellEnd"/>
          </w:p>
        </w:tc>
        <w:tc>
          <w:tcPr>
            <w:tcW w:w="2548" w:type="dxa"/>
          </w:tcPr>
          <w:p w:rsidR="00A6092B" w:rsidRPr="00A83ED1" w:rsidRDefault="00A83ED1" w:rsidP="0032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dokonuje analizy strategicznej</w:t>
            </w:r>
            <w:r w:rsidR="0032120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wybranego </w:t>
            </w:r>
            <w:r w:rsidR="00321201" w:rsidRPr="00A83E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zakładu opieki zdrowotnej  </w:t>
            </w:r>
          </w:p>
        </w:tc>
      </w:tr>
      <w:tr w:rsidR="00A6092B" w:rsidRPr="00A83ED1" w:rsidTr="008F188F">
        <w:trPr>
          <w:gridAfter w:val="1"/>
          <w:wAfter w:w="2410" w:type="dxa"/>
          <w:trHeight w:val="1271"/>
        </w:trPr>
        <w:tc>
          <w:tcPr>
            <w:tcW w:w="851" w:type="dxa"/>
          </w:tcPr>
          <w:p w:rsidR="00A6092B" w:rsidRPr="00A83ED1" w:rsidRDefault="00A6092B" w:rsidP="00E2514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A83ED1">
              <w:rPr>
                <w:rFonts w:ascii="Arial" w:hAnsi="Arial" w:cs="Arial"/>
                <w:color w:val="auto"/>
              </w:rPr>
              <w:t>23</w:t>
            </w:r>
          </w:p>
        </w:tc>
        <w:tc>
          <w:tcPr>
            <w:tcW w:w="14455" w:type="dxa"/>
            <w:gridSpan w:val="11"/>
            <w:vAlign w:val="center"/>
          </w:tcPr>
          <w:p w:rsidR="00A6092B" w:rsidRPr="00A83ED1" w:rsidRDefault="00A6092B" w:rsidP="007E1618">
            <w:pPr>
              <w:tabs>
                <w:tab w:val="left" w:pos="13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color w:val="FF0000"/>
                <w:sz w:val="24"/>
                <w:szCs w:val="24"/>
              </w:rPr>
              <w:t>Sprawdzian wiadomości</w:t>
            </w:r>
          </w:p>
        </w:tc>
      </w:tr>
      <w:tr w:rsidR="008F188F" w:rsidRPr="00A83ED1" w:rsidTr="008F188F">
        <w:trPr>
          <w:trHeight w:val="1271"/>
        </w:trPr>
        <w:tc>
          <w:tcPr>
            <w:tcW w:w="851" w:type="dxa"/>
          </w:tcPr>
          <w:p w:rsidR="008F188F" w:rsidRPr="00A83ED1" w:rsidRDefault="008F188F" w:rsidP="007E1618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A83ED1">
              <w:rPr>
                <w:rFonts w:ascii="Arial" w:hAnsi="Arial" w:cs="Arial"/>
              </w:rPr>
              <w:lastRenderedPageBreak/>
              <w:t>24-25</w:t>
            </w:r>
          </w:p>
        </w:tc>
        <w:tc>
          <w:tcPr>
            <w:tcW w:w="1843" w:type="dxa"/>
            <w:gridSpan w:val="2"/>
            <w:vAlign w:val="center"/>
          </w:tcPr>
          <w:p w:rsidR="008F188F" w:rsidRPr="00A83ED1" w:rsidRDefault="008F188F" w:rsidP="007E1618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A83ED1">
              <w:rPr>
                <w:rFonts w:ascii="Arial" w:hAnsi="Arial" w:cs="Arial"/>
              </w:rPr>
              <w:t>Oferta świadczenia usług zdrowotnych</w:t>
            </w:r>
          </w:p>
        </w:tc>
        <w:tc>
          <w:tcPr>
            <w:tcW w:w="2977" w:type="dxa"/>
            <w:gridSpan w:val="3"/>
          </w:tcPr>
          <w:p w:rsidR="008F188F" w:rsidRPr="00A83ED1" w:rsidRDefault="008F188F" w:rsidP="008F188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wymienia pojęcie oferty  na świadczenie usług medycznych</w:t>
            </w:r>
          </w:p>
        </w:tc>
        <w:tc>
          <w:tcPr>
            <w:tcW w:w="2051" w:type="dxa"/>
            <w:gridSpan w:val="2"/>
          </w:tcPr>
          <w:p w:rsidR="008F188F" w:rsidRPr="00A83ED1" w:rsidRDefault="008F188F" w:rsidP="007E1618">
            <w:pPr>
              <w:ind w:left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wymienia elementy składowe oferty na świadczenie usług medycznych</w:t>
            </w:r>
          </w:p>
        </w:tc>
        <w:tc>
          <w:tcPr>
            <w:tcW w:w="2626" w:type="dxa"/>
          </w:tcPr>
          <w:p w:rsidR="008F188F" w:rsidRPr="008F188F" w:rsidRDefault="008F188F" w:rsidP="00E20899">
            <w:pPr>
              <w:pStyle w:val="Nagwek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F188F" w:rsidRDefault="005246FD" w:rsidP="005246FD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Opisuje elementy oferty na usługi medyczne:</w:t>
            </w:r>
          </w:p>
          <w:p w:rsidR="005246FD" w:rsidRPr="008F188F" w:rsidRDefault="005246FD" w:rsidP="005246FD">
            <w:pPr>
              <w:pStyle w:val="Nagwek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</w:t>
            </w:r>
            <w:r w:rsidRPr="008F188F">
              <w:rPr>
                <w:rFonts w:ascii="Arial" w:hAnsi="Arial" w:cs="Arial"/>
                <w:b w:val="0"/>
                <w:sz w:val="24"/>
                <w:szCs w:val="24"/>
              </w:rPr>
              <w:t>rofil placówki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medycznej, </w:t>
            </w:r>
            <w:r w:rsidRPr="008F188F">
              <w:rPr>
                <w:rFonts w:ascii="Arial" w:hAnsi="Arial" w:cs="Arial"/>
                <w:b w:val="0"/>
                <w:sz w:val="24"/>
                <w:szCs w:val="24"/>
              </w:rPr>
              <w:t>sylwetk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8F188F">
              <w:rPr>
                <w:rFonts w:ascii="Arial" w:hAnsi="Arial" w:cs="Arial"/>
                <w:b w:val="0"/>
                <w:sz w:val="24"/>
                <w:szCs w:val="24"/>
              </w:rPr>
              <w:t xml:space="preserve"> lekarzy i personelu medycznego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</w:p>
          <w:p w:rsidR="005246FD" w:rsidRPr="008F188F" w:rsidRDefault="005246FD" w:rsidP="005246FD">
            <w:pPr>
              <w:pStyle w:val="Nagwek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188F">
              <w:rPr>
                <w:rFonts w:ascii="Arial" w:hAnsi="Arial" w:cs="Arial"/>
                <w:b w:val="0"/>
                <w:sz w:val="24"/>
                <w:szCs w:val="24"/>
              </w:rPr>
              <w:t>bada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nia </w:t>
            </w:r>
            <w:r w:rsidRPr="008F188F">
              <w:rPr>
                <w:rFonts w:ascii="Arial" w:hAnsi="Arial" w:cs="Arial"/>
                <w:b w:val="0"/>
                <w:sz w:val="24"/>
                <w:szCs w:val="24"/>
              </w:rPr>
              <w:t>i zabieg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i, </w:t>
            </w:r>
            <w:r w:rsidRPr="008F188F">
              <w:rPr>
                <w:rFonts w:ascii="Arial" w:hAnsi="Arial" w:cs="Arial"/>
                <w:b w:val="0"/>
                <w:sz w:val="24"/>
                <w:szCs w:val="24"/>
              </w:rPr>
              <w:t>termin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y</w:t>
            </w:r>
            <w:r w:rsidRPr="008F188F">
              <w:rPr>
                <w:rFonts w:ascii="Arial" w:hAnsi="Arial" w:cs="Arial"/>
                <w:b w:val="0"/>
                <w:sz w:val="24"/>
                <w:szCs w:val="24"/>
              </w:rPr>
              <w:t xml:space="preserve"> przyjęć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8F188F">
              <w:rPr>
                <w:rFonts w:ascii="Arial" w:hAnsi="Arial" w:cs="Arial"/>
                <w:b w:val="0"/>
                <w:sz w:val="24"/>
                <w:szCs w:val="24"/>
              </w:rPr>
              <w:t xml:space="preserve"> specjalistów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a</w:t>
            </w:r>
            <w:r w:rsidRPr="008F188F">
              <w:rPr>
                <w:rFonts w:ascii="Arial" w:hAnsi="Arial" w:cs="Arial"/>
                <w:b w:val="0"/>
                <w:sz w:val="24"/>
                <w:szCs w:val="24"/>
              </w:rPr>
              <w:t xml:space="preserve">ktualności i najnowsze informacje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o</w:t>
            </w:r>
            <w:r w:rsidRPr="008F188F">
              <w:rPr>
                <w:rFonts w:ascii="Arial" w:hAnsi="Arial" w:cs="Arial"/>
                <w:b w:val="0"/>
                <w:sz w:val="24"/>
                <w:szCs w:val="24"/>
              </w:rPr>
              <w:t xml:space="preserve"> placówce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d</w:t>
            </w:r>
            <w:r w:rsidRPr="008F188F">
              <w:rPr>
                <w:rFonts w:ascii="Arial" w:hAnsi="Arial" w:cs="Arial"/>
                <w:b w:val="0"/>
                <w:sz w:val="24"/>
                <w:szCs w:val="24"/>
              </w:rPr>
              <w:t xml:space="preserve">ane adresowe oraz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sposób</w:t>
            </w:r>
            <w:r w:rsidRPr="008F188F">
              <w:rPr>
                <w:rFonts w:ascii="Arial" w:hAnsi="Arial" w:cs="Arial"/>
                <w:b w:val="0"/>
                <w:sz w:val="24"/>
                <w:szCs w:val="24"/>
              </w:rPr>
              <w:t xml:space="preserve"> kontaktu z placówką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tworzy d</w:t>
            </w:r>
            <w:r w:rsidRPr="008F188F">
              <w:rPr>
                <w:rFonts w:ascii="Arial" w:hAnsi="Arial" w:cs="Arial"/>
                <w:b w:val="0"/>
                <w:sz w:val="24"/>
                <w:szCs w:val="24"/>
              </w:rPr>
              <w:t>ynamiczn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ą</w:t>
            </w:r>
            <w:r w:rsidRPr="008F188F">
              <w:rPr>
                <w:rFonts w:ascii="Arial" w:hAnsi="Arial" w:cs="Arial"/>
                <w:b w:val="0"/>
                <w:sz w:val="24"/>
                <w:szCs w:val="24"/>
              </w:rPr>
              <w:t xml:space="preserve"> mapk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ę</w:t>
            </w:r>
            <w:r w:rsidRPr="008F188F">
              <w:rPr>
                <w:rFonts w:ascii="Arial" w:hAnsi="Arial" w:cs="Arial"/>
                <w:b w:val="0"/>
                <w:sz w:val="24"/>
                <w:szCs w:val="24"/>
              </w:rPr>
              <w:t xml:space="preserve"> dojazdow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ą, atrakcyjną oprawę graficzną oferty</w:t>
            </w:r>
          </w:p>
          <w:p w:rsidR="005246FD" w:rsidRPr="008F188F" w:rsidRDefault="005246FD" w:rsidP="005246FD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:rsidR="005246FD" w:rsidRDefault="008F188F" w:rsidP="009F3F41">
            <w:pPr>
              <w:pStyle w:val="Nagwek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r w:rsidR="00E20899">
              <w:rPr>
                <w:rFonts w:ascii="Arial" w:hAnsi="Arial" w:cs="Arial"/>
                <w:b w:val="0"/>
                <w:sz w:val="24"/>
                <w:szCs w:val="24"/>
              </w:rPr>
              <w:t>tworzy</w:t>
            </w:r>
            <w:r w:rsidRPr="008F188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ofertę medyczną na świadczenie usług</w:t>
            </w:r>
            <w:r w:rsidR="005246FD">
              <w:rPr>
                <w:rFonts w:ascii="Arial" w:hAnsi="Arial" w:cs="Arial"/>
                <w:b w:val="0"/>
                <w:sz w:val="24"/>
                <w:szCs w:val="24"/>
              </w:rPr>
              <w:t xml:space="preserve"> w języku polskim i w języku obcym  </w:t>
            </w:r>
          </w:p>
          <w:p w:rsidR="005246FD" w:rsidRDefault="005246FD" w:rsidP="009F3F41">
            <w:pPr>
              <w:pStyle w:val="Nagwek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F188F" w:rsidRPr="008F188F" w:rsidRDefault="008F188F" w:rsidP="00E20899">
            <w:pPr>
              <w:pStyle w:val="Nagwek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188F" w:rsidRPr="008F188F" w:rsidRDefault="008F188F" w:rsidP="009F3F41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88F" w:rsidRPr="00A83ED1" w:rsidTr="008F188F">
        <w:trPr>
          <w:gridAfter w:val="1"/>
          <w:wAfter w:w="2410" w:type="dxa"/>
          <w:trHeight w:val="1271"/>
        </w:trPr>
        <w:tc>
          <w:tcPr>
            <w:tcW w:w="851" w:type="dxa"/>
          </w:tcPr>
          <w:p w:rsidR="008F188F" w:rsidRPr="00A83ED1" w:rsidRDefault="008F188F" w:rsidP="007E1618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A83ED1">
              <w:rPr>
                <w:rFonts w:ascii="Arial" w:hAnsi="Arial" w:cs="Arial"/>
              </w:rPr>
              <w:t>26-27</w:t>
            </w:r>
          </w:p>
        </w:tc>
        <w:tc>
          <w:tcPr>
            <w:tcW w:w="1843" w:type="dxa"/>
            <w:gridSpan w:val="2"/>
            <w:vAlign w:val="center"/>
          </w:tcPr>
          <w:p w:rsidR="008F188F" w:rsidRPr="00A83ED1" w:rsidRDefault="008F188F" w:rsidP="007E1618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A83ED1">
              <w:rPr>
                <w:rFonts w:ascii="Arial" w:hAnsi="Arial" w:cs="Arial"/>
              </w:rPr>
              <w:t>Kontrakt na usługi medyczne</w:t>
            </w:r>
          </w:p>
        </w:tc>
        <w:tc>
          <w:tcPr>
            <w:tcW w:w="2977" w:type="dxa"/>
            <w:gridSpan w:val="3"/>
          </w:tcPr>
          <w:p w:rsidR="008F188F" w:rsidRDefault="00F17353" w:rsidP="007E1618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wyjaśni</w:t>
            </w:r>
            <w:r w:rsidR="00437F94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pojęcie: kontrakt na usługi medyczne</w:t>
            </w:r>
          </w:p>
          <w:p w:rsidR="00CF7FDE" w:rsidRPr="00A83ED1" w:rsidRDefault="00CF7FDE" w:rsidP="007E1618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wymienia publicznego płatnika na świadczenia zdrowotne</w:t>
            </w:r>
          </w:p>
        </w:tc>
        <w:tc>
          <w:tcPr>
            <w:tcW w:w="2051" w:type="dxa"/>
            <w:gridSpan w:val="2"/>
          </w:tcPr>
          <w:p w:rsidR="008F188F" w:rsidRDefault="00CF7FDE" w:rsidP="007E1618">
            <w:pPr>
              <w:ind w:left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wymienia dopuszczalne przez ustawę źródła finansowania ZOZ</w:t>
            </w:r>
          </w:p>
          <w:p w:rsidR="00627DB2" w:rsidRPr="00A83ED1" w:rsidRDefault="00627DB2" w:rsidP="007E1618">
            <w:pPr>
              <w:ind w:left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wymienia model krajowego systemu zdrowotnego </w:t>
            </w:r>
          </w:p>
        </w:tc>
        <w:tc>
          <w:tcPr>
            <w:tcW w:w="2626" w:type="dxa"/>
          </w:tcPr>
          <w:p w:rsidR="00627DB2" w:rsidRDefault="00CE6FD2" w:rsidP="007E1618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27DB2">
              <w:rPr>
                <w:rFonts w:ascii="Arial" w:hAnsi="Arial" w:cs="Arial"/>
                <w:sz w:val="24"/>
                <w:szCs w:val="24"/>
              </w:rPr>
              <w:t xml:space="preserve"> omawia podstawę prawną i zakres kontraktowania świadczeń zdrowotnych</w:t>
            </w:r>
          </w:p>
          <w:p w:rsidR="008F188F" w:rsidRPr="00A83ED1" w:rsidRDefault="00627DB2" w:rsidP="00627DB2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E6FD2">
              <w:rPr>
                <w:rFonts w:ascii="Arial" w:hAnsi="Arial" w:cs="Arial"/>
                <w:sz w:val="24"/>
                <w:szCs w:val="24"/>
              </w:rPr>
              <w:t>wymienia zasady zatrudniania lekarzy i pielęgniarek</w:t>
            </w:r>
          </w:p>
        </w:tc>
        <w:tc>
          <w:tcPr>
            <w:tcW w:w="2410" w:type="dxa"/>
            <w:gridSpan w:val="2"/>
          </w:tcPr>
          <w:p w:rsidR="00627DB2" w:rsidRPr="00627DB2" w:rsidRDefault="00627DB2" w:rsidP="00627DB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omawia </w:t>
            </w:r>
            <w:r w:rsidRPr="00627DB2">
              <w:rPr>
                <w:rFonts w:ascii="Arial" w:hAnsi="Arial" w:cs="Arial"/>
                <w:sz w:val="28"/>
                <w:szCs w:val="28"/>
              </w:rPr>
              <w:t>art. 132</w:t>
            </w:r>
          </w:p>
          <w:p w:rsidR="00627DB2" w:rsidRPr="00627DB2" w:rsidRDefault="00627DB2" w:rsidP="00627DB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27DB2">
              <w:rPr>
                <w:rFonts w:ascii="Arial" w:hAnsi="Arial" w:cs="Arial"/>
                <w:sz w:val="28"/>
                <w:szCs w:val="28"/>
              </w:rPr>
              <w:t xml:space="preserve">ustawy z 27 sierpnia 2004 r. o </w:t>
            </w:r>
          </w:p>
          <w:p w:rsidR="00627DB2" w:rsidRPr="00627DB2" w:rsidRDefault="00627DB2" w:rsidP="00627DB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27DB2">
              <w:rPr>
                <w:rFonts w:ascii="Arial" w:hAnsi="Arial" w:cs="Arial"/>
                <w:sz w:val="28"/>
                <w:szCs w:val="28"/>
              </w:rPr>
              <w:t xml:space="preserve">świadczeniach opieki zdrowotnej finansowanych ze środków publicznych </w:t>
            </w:r>
            <w:r>
              <w:rPr>
                <w:rFonts w:ascii="Arial" w:hAnsi="Arial" w:cs="Arial"/>
                <w:sz w:val="28"/>
                <w:szCs w:val="28"/>
              </w:rPr>
              <w:t>oraz</w:t>
            </w:r>
            <w:r w:rsidRPr="00627DB2">
              <w:rPr>
                <w:rFonts w:ascii="Arial" w:hAnsi="Arial" w:cs="Arial"/>
                <w:sz w:val="28"/>
                <w:szCs w:val="28"/>
              </w:rPr>
              <w:t xml:space="preserve"> wyjątk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627DB2">
              <w:rPr>
                <w:rFonts w:ascii="Arial" w:hAnsi="Arial" w:cs="Arial"/>
                <w:sz w:val="28"/>
                <w:szCs w:val="28"/>
              </w:rPr>
              <w:t xml:space="preserve"> wskazan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627DB2">
              <w:rPr>
                <w:rFonts w:ascii="Arial" w:hAnsi="Arial" w:cs="Arial"/>
                <w:sz w:val="28"/>
                <w:szCs w:val="28"/>
              </w:rPr>
              <w:t xml:space="preserve"> w ustawie (</w:t>
            </w:r>
            <w:r>
              <w:rPr>
                <w:rFonts w:ascii="Arial" w:hAnsi="Arial" w:cs="Arial"/>
                <w:sz w:val="28"/>
                <w:szCs w:val="28"/>
              </w:rPr>
              <w:t>np.</w:t>
            </w:r>
            <w:r w:rsidRPr="00627DB2">
              <w:rPr>
                <w:rFonts w:ascii="Arial" w:hAnsi="Arial" w:cs="Arial"/>
                <w:sz w:val="28"/>
                <w:szCs w:val="28"/>
              </w:rPr>
              <w:t xml:space="preserve"> w art. 19,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27DB2">
              <w:rPr>
                <w:rFonts w:ascii="Arial" w:hAnsi="Arial" w:cs="Arial"/>
                <w:sz w:val="28"/>
                <w:szCs w:val="28"/>
              </w:rPr>
              <w:t>ust. 2., 4.</w:t>
            </w:r>
          </w:p>
          <w:p w:rsidR="00627DB2" w:rsidRDefault="00627DB2" w:rsidP="00627DB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27DB2">
              <w:rPr>
                <w:rFonts w:ascii="Arial" w:hAnsi="Arial" w:cs="Arial"/>
                <w:sz w:val="28"/>
                <w:szCs w:val="28"/>
              </w:rPr>
              <w:t>i 5.)</w:t>
            </w:r>
          </w:p>
          <w:p w:rsidR="00C435F4" w:rsidRPr="00C435F4" w:rsidRDefault="00C435F4" w:rsidP="00C435F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- wymienia co określa </w:t>
            </w:r>
            <w:r w:rsidRPr="00C435F4">
              <w:rPr>
                <w:rFonts w:ascii="Arial" w:hAnsi="Arial" w:cs="Arial"/>
                <w:sz w:val="28"/>
                <w:szCs w:val="28"/>
              </w:rPr>
              <w:t>umowa o udzielanie świadczeń opieki zdrowotnej</w:t>
            </w:r>
          </w:p>
          <w:p w:rsidR="00C435F4" w:rsidRPr="00627DB2" w:rsidRDefault="00C435F4" w:rsidP="00627DB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F188F" w:rsidRPr="00A83ED1" w:rsidRDefault="008F188F" w:rsidP="00627D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:rsidR="008F188F" w:rsidRPr="00A83ED1" w:rsidRDefault="008F188F" w:rsidP="007E1618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88F" w:rsidRPr="00A83ED1" w:rsidTr="008F188F">
        <w:trPr>
          <w:gridAfter w:val="1"/>
          <w:wAfter w:w="2410" w:type="dxa"/>
          <w:trHeight w:val="1271"/>
        </w:trPr>
        <w:tc>
          <w:tcPr>
            <w:tcW w:w="851" w:type="dxa"/>
          </w:tcPr>
          <w:p w:rsidR="008F188F" w:rsidRPr="00A83ED1" w:rsidRDefault="008F188F" w:rsidP="007E1618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A83ED1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1843" w:type="dxa"/>
            <w:gridSpan w:val="2"/>
            <w:vAlign w:val="center"/>
          </w:tcPr>
          <w:p w:rsidR="008F188F" w:rsidRPr="00A83ED1" w:rsidRDefault="008F188F" w:rsidP="007E1618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A83ED1">
              <w:rPr>
                <w:rFonts w:ascii="Arial" w:hAnsi="Arial" w:cs="Arial"/>
              </w:rPr>
              <w:t>Przychody, koszty i wynik finansowy</w:t>
            </w:r>
          </w:p>
        </w:tc>
        <w:tc>
          <w:tcPr>
            <w:tcW w:w="2977" w:type="dxa"/>
            <w:gridSpan w:val="3"/>
          </w:tcPr>
          <w:p w:rsidR="008F188F" w:rsidRPr="00A83ED1" w:rsidRDefault="00437F94" w:rsidP="00437F9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</w:t>
            </w:r>
            <w:r>
              <w:rPr>
                <w:rFonts w:ascii="Arial" w:hAnsi="Arial" w:cs="Arial"/>
                <w:sz w:val="24"/>
                <w:szCs w:val="24"/>
              </w:rPr>
              <w:t>mienia pojęcia: przychody, koszty</w:t>
            </w:r>
            <w:r w:rsidR="00B22662">
              <w:rPr>
                <w:rFonts w:ascii="Arial" w:hAnsi="Arial" w:cs="Arial"/>
                <w:sz w:val="24"/>
                <w:szCs w:val="24"/>
              </w:rPr>
              <w:t>, podatek dochodowy, wynik finansowy</w:t>
            </w:r>
          </w:p>
        </w:tc>
        <w:tc>
          <w:tcPr>
            <w:tcW w:w="2051" w:type="dxa"/>
            <w:gridSpan w:val="2"/>
          </w:tcPr>
          <w:p w:rsidR="008F188F" w:rsidRPr="00A83ED1" w:rsidRDefault="00437F94" w:rsidP="007E1618">
            <w:pPr>
              <w:ind w:left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wyjaśnia pojęcia:</w:t>
            </w:r>
            <w:r>
              <w:rPr>
                <w:rFonts w:ascii="Arial" w:hAnsi="Arial" w:cs="Arial"/>
                <w:sz w:val="24"/>
                <w:szCs w:val="24"/>
              </w:rPr>
              <w:t xml:space="preserve"> przychody, koszty, podatek dochodowy, wynik finansowy brutto/netto, okres sprawozdawczy, zysk, strata, kapitał, rentowność</w:t>
            </w:r>
          </w:p>
        </w:tc>
        <w:tc>
          <w:tcPr>
            <w:tcW w:w="2626" w:type="dxa"/>
          </w:tcPr>
          <w:p w:rsidR="00437F94" w:rsidRPr="00A83ED1" w:rsidRDefault="00437F94" w:rsidP="00437F94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na podstawie konkretnego zadania podaje przychód, koszty, omawia sposób liczenia wyniku finansowego</w:t>
            </w:r>
          </w:p>
        </w:tc>
        <w:tc>
          <w:tcPr>
            <w:tcW w:w="2410" w:type="dxa"/>
            <w:gridSpan w:val="2"/>
          </w:tcPr>
          <w:p w:rsidR="00437F94" w:rsidRDefault="00437F94" w:rsidP="00437F94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liczy wynik finansowy,</w:t>
            </w:r>
          </w:p>
          <w:p w:rsidR="00437F94" w:rsidRDefault="00437F94" w:rsidP="00437F94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omawia cechy wyniku finansowego</w:t>
            </w:r>
          </w:p>
          <w:p w:rsidR="008F188F" w:rsidRPr="00A83ED1" w:rsidRDefault="008F188F" w:rsidP="007E1618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:rsidR="00437F94" w:rsidRPr="00B22662" w:rsidRDefault="00B22662" w:rsidP="007E1618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B22662">
              <w:rPr>
                <w:rFonts w:ascii="Arial" w:hAnsi="Arial" w:cs="Arial"/>
                <w:bCs/>
                <w:sz w:val="24"/>
                <w:szCs w:val="24"/>
              </w:rPr>
              <w:t>Opisuje lub przedstawia na schemacie w</w:t>
            </w:r>
            <w:r w:rsidR="00437F94" w:rsidRPr="00B22662">
              <w:rPr>
                <w:rFonts w:ascii="Arial" w:hAnsi="Arial" w:cs="Arial"/>
                <w:bCs/>
                <w:sz w:val="24"/>
                <w:szCs w:val="24"/>
              </w:rPr>
              <w:t>yniki cząstkowe i wynik całkowity przedsiębiorstwa</w:t>
            </w:r>
            <w:r w:rsidRPr="00B22662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B22662" w:rsidRPr="00B22662" w:rsidRDefault="00B22662" w:rsidP="007E1618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7F94" w:rsidRPr="00B22662" w:rsidRDefault="00B22662" w:rsidP="007E1618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22662">
              <w:rPr>
                <w:rFonts w:ascii="Arial" w:hAnsi="Arial" w:cs="Arial"/>
                <w:sz w:val="24"/>
                <w:szCs w:val="24"/>
              </w:rPr>
              <w:t xml:space="preserve">Opisuje </w:t>
            </w:r>
            <w:r w:rsidR="00437F94" w:rsidRPr="00B22662">
              <w:rPr>
                <w:rFonts w:ascii="Arial" w:hAnsi="Arial" w:cs="Arial"/>
                <w:sz w:val="24"/>
                <w:szCs w:val="24"/>
              </w:rPr>
              <w:t>wynik na działalności operacyjnej i finansowej</w:t>
            </w:r>
            <w:r w:rsidRPr="00B22662">
              <w:rPr>
                <w:rFonts w:ascii="Arial" w:hAnsi="Arial" w:cs="Arial"/>
                <w:sz w:val="24"/>
                <w:szCs w:val="24"/>
              </w:rPr>
              <w:t xml:space="preserve"> przedsiębiorstwa</w:t>
            </w:r>
          </w:p>
          <w:p w:rsidR="00B22662" w:rsidRPr="00B22662" w:rsidRDefault="00B22662" w:rsidP="007E1618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662" w:rsidRPr="00A83ED1" w:rsidRDefault="00B22662" w:rsidP="00B22662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22662">
              <w:rPr>
                <w:rFonts w:ascii="Arial" w:hAnsi="Arial" w:cs="Arial"/>
                <w:sz w:val="24"/>
                <w:szCs w:val="24"/>
              </w:rPr>
              <w:t>Omawia Ustawę o rachunkowości</w:t>
            </w:r>
          </w:p>
        </w:tc>
      </w:tr>
      <w:tr w:rsidR="008F188F" w:rsidRPr="00A83ED1" w:rsidTr="008F188F">
        <w:trPr>
          <w:gridAfter w:val="1"/>
          <w:wAfter w:w="2410" w:type="dxa"/>
          <w:trHeight w:val="1271"/>
        </w:trPr>
        <w:tc>
          <w:tcPr>
            <w:tcW w:w="851" w:type="dxa"/>
          </w:tcPr>
          <w:p w:rsidR="008F188F" w:rsidRPr="00A83ED1" w:rsidRDefault="008F188F" w:rsidP="007E1618">
            <w:pPr>
              <w:pStyle w:val="Default"/>
              <w:spacing w:line="360" w:lineRule="auto"/>
              <w:rPr>
                <w:rFonts w:ascii="Arial" w:hAnsi="Arial" w:cs="Arial"/>
                <w:color w:val="FF0000"/>
              </w:rPr>
            </w:pPr>
            <w:r w:rsidRPr="00A83ED1">
              <w:rPr>
                <w:rFonts w:ascii="Arial" w:hAnsi="Arial" w:cs="Arial"/>
                <w:color w:val="FF0000"/>
              </w:rPr>
              <w:t>29</w:t>
            </w:r>
          </w:p>
        </w:tc>
        <w:tc>
          <w:tcPr>
            <w:tcW w:w="14455" w:type="dxa"/>
            <w:gridSpan w:val="11"/>
            <w:vAlign w:val="center"/>
          </w:tcPr>
          <w:p w:rsidR="008F188F" w:rsidRPr="00A83ED1" w:rsidRDefault="008F188F" w:rsidP="00376E61">
            <w:pPr>
              <w:tabs>
                <w:tab w:val="left" w:pos="13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ED1">
              <w:rPr>
                <w:rFonts w:ascii="Arial" w:hAnsi="Arial" w:cs="Arial"/>
                <w:color w:val="FF0000"/>
                <w:sz w:val="24"/>
                <w:szCs w:val="24"/>
              </w:rPr>
              <w:t>Sprawdzian wiadomości</w:t>
            </w:r>
          </w:p>
        </w:tc>
      </w:tr>
      <w:tr w:rsidR="008F188F" w:rsidRPr="00A83ED1" w:rsidTr="008F188F">
        <w:trPr>
          <w:gridAfter w:val="1"/>
          <w:wAfter w:w="2410" w:type="dxa"/>
          <w:trHeight w:val="1271"/>
        </w:trPr>
        <w:tc>
          <w:tcPr>
            <w:tcW w:w="851" w:type="dxa"/>
          </w:tcPr>
          <w:p w:rsidR="008F188F" w:rsidRPr="00A83ED1" w:rsidRDefault="008F188F" w:rsidP="007E1618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A83ED1"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  <w:gridSpan w:val="2"/>
            <w:vAlign w:val="center"/>
          </w:tcPr>
          <w:p w:rsidR="008F188F" w:rsidRPr="00A83ED1" w:rsidRDefault="008F188F" w:rsidP="007E1618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A83ED1">
              <w:rPr>
                <w:rFonts w:ascii="Arial" w:hAnsi="Arial" w:cs="Arial"/>
              </w:rPr>
              <w:t xml:space="preserve">Technologia informatyczna wspomagająca prowadzenie działalności </w:t>
            </w:r>
            <w:r w:rsidRPr="00A83ED1">
              <w:rPr>
                <w:rFonts w:ascii="Arial" w:hAnsi="Arial" w:cs="Arial"/>
              </w:rPr>
              <w:lastRenderedPageBreak/>
              <w:t>gospodarczej</w:t>
            </w:r>
          </w:p>
        </w:tc>
        <w:tc>
          <w:tcPr>
            <w:tcW w:w="2977" w:type="dxa"/>
            <w:gridSpan w:val="3"/>
          </w:tcPr>
          <w:p w:rsidR="008F188F" w:rsidRPr="00A83ED1" w:rsidRDefault="00B22662" w:rsidP="007E1618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wymienia pojęcie technologii informatycznej</w:t>
            </w:r>
          </w:p>
        </w:tc>
        <w:tc>
          <w:tcPr>
            <w:tcW w:w="2051" w:type="dxa"/>
            <w:gridSpan w:val="2"/>
          </w:tcPr>
          <w:p w:rsidR="008F188F" w:rsidRPr="00A83ED1" w:rsidRDefault="00B22662" w:rsidP="00B22662">
            <w:pPr>
              <w:ind w:left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wyjaśnia pojęcia: technologia informatyczna, oprogramowanie</w:t>
            </w:r>
          </w:p>
        </w:tc>
        <w:tc>
          <w:tcPr>
            <w:tcW w:w="2626" w:type="dxa"/>
          </w:tcPr>
          <w:p w:rsidR="008F188F" w:rsidRDefault="000B1233" w:rsidP="007E1618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wskazuje konkretne przykłady technologii informatycznej</w:t>
            </w:r>
          </w:p>
          <w:p w:rsidR="000B1233" w:rsidRPr="00A83ED1" w:rsidRDefault="000B1233" w:rsidP="000B1233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porównuje ww. pojęcie z informatyką</w:t>
            </w:r>
          </w:p>
        </w:tc>
        <w:tc>
          <w:tcPr>
            <w:tcW w:w="2410" w:type="dxa"/>
            <w:gridSpan w:val="2"/>
          </w:tcPr>
          <w:p w:rsidR="008F188F" w:rsidRPr="00A83ED1" w:rsidRDefault="00B22662" w:rsidP="000B1233">
            <w:pPr>
              <w:spacing w:before="100" w:beforeAutospacing="1" w:after="100" w:afterAutospacing="1" w:line="240" w:lineRule="auto"/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omawia praktyczne  zastosowanie technologii informatycznej w prowadzeniu działalności gosp</w:t>
            </w:r>
            <w:r w:rsidR="000B1233">
              <w:rPr>
                <w:rFonts w:ascii="Arial" w:hAnsi="Arial" w:cs="Arial"/>
                <w:sz w:val="24"/>
                <w:szCs w:val="24"/>
              </w:rPr>
              <w:t>odarczej</w:t>
            </w:r>
          </w:p>
        </w:tc>
        <w:tc>
          <w:tcPr>
            <w:tcW w:w="2548" w:type="dxa"/>
          </w:tcPr>
          <w:p w:rsidR="008F188F" w:rsidRPr="00A83ED1" w:rsidRDefault="00B22662" w:rsidP="00B22662">
            <w:pPr>
              <w:tabs>
                <w:tab w:val="left" w:pos="1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opisuje dowolną,  zaawansowaną technologię informatyczną wspomagającą prowadzenie działalności gospodarczej</w:t>
            </w:r>
          </w:p>
        </w:tc>
      </w:tr>
    </w:tbl>
    <w:p w:rsidR="00A6092B" w:rsidRPr="00A83ED1" w:rsidRDefault="00A6092B" w:rsidP="00896355">
      <w:pPr>
        <w:keepNext/>
        <w:spacing w:after="240" w:line="240" w:lineRule="auto"/>
        <w:outlineLvl w:val="1"/>
        <w:rPr>
          <w:rFonts w:ascii="Arial" w:hAnsi="Arial" w:cs="Arial"/>
          <w:sz w:val="24"/>
          <w:szCs w:val="24"/>
        </w:rPr>
      </w:pPr>
    </w:p>
    <w:p w:rsidR="00A6092B" w:rsidRPr="00A83ED1" w:rsidRDefault="00A6092B" w:rsidP="008963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092B" w:rsidRPr="00A83ED1" w:rsidRDefault="00A6092B" w:rsidP="008963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092B" w:rsidRPr="00A83ED1" w:rsidRDefault="00A6092B" w:rsidP="003527BA">
      <w:pPr>
        <w:keepNext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A83ED1">
        <w:rPr>
          <w:rFonts w:ascii="Arial" w:hAnsi="Arial" w:cs="Arial"/>
          <w:sz w:val="24"/>
          <w:szCs w:val="24"/>
        </w:rPr>
        <w:t xml:space="preserve">Opracowała Anna Pląder </w:t>
      </w:r>
      <w:r w:rsidR="00825F21">
        <w:rPr>
          <w:rFonts w:ascii="Arial" w:hAnsi="Arial" w:cs="Arial"/>
          <w:sz w:val="24"/>
          <w:szCs w:val="24"/>
        </w:rPr>
        <w:t xml:space="preserve">m.in. </w:t>
      </w:r>
      <w:bookmarkStart w:id="0" w:name="_GoBack"/>
      <w:bookmarkEnd w:id="0"/>
      <w:r w:rsidRPr="00A83ED1">
        <w:rPr>
          <w:rFonts w:ascii="Arial" w:hAnsi="Arial" w:cs="Arial"/>
          <w:sz w:val="24"/>
          <w:szCs w:val="24"/>
        </w:rPr>
        <w:t xml:space="preserve">na podstawie podręcznika do nauki zawodu Wydawnictwa Ekonomik „Podejmowanie i prowadzenie działalności gospodarczej”, Jacek </w:t>
      </w:r>
      <w:proofErr w:type="spellStart"/>
      <w:r w:rsidRPr="00A83ED1">
        <w:rPr>
          <w:rFonts w:ascii="Arial" w:hAnsi="Arial" w:cs="Arial"/>
          <w:sz w:val="24"/>
          <w:szCs w:val="24"/>
        </w:rPr>
        <w:t>Musiałkiewicz</w:t>
      </w:r>
      <w:proofErr w:type="spellEnd"/>
    </w:p>
    <w:p w:rsidR="00A83ED1" w:rsidRPr="00A83ED1" w:rsidRDefault="00A83ED1">
      <w:pPr>
        <w:keepNext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sectPr w:rsidR="00A83ED1" w:rsidRPr="00A83ED1" w:rsidSect="002E3DAE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Quas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F95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7B017C2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951070C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AAC25BE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 w15:restartNumberingAfterBreak="0">
    <w:nsid w:val="0B0850E8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13D61EBF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15D96C71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" w15:restartNumberingAfterBreak="0">
    <w:nsid w:val="171410B7"/>
    <w:multiLevelType w:val="hybridMultilevel"/>
    <w:tmpl w:val="C5B64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1F08E3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22FE2ADB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29387AFF"/>
    <w:multiLevelType w:val="singleLevel"/>
    <w:tmpl w:val="7E7CBD3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1" w15:restartNumberingAfterBreak="0">
    <w:nsid w:val="2CB609CC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2" w15:restartNumberingAfterBreak="0">
    <w:nsid w:val="2D6E068B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2DD03D62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 w15:restartNumberingAfterBreak="0">
    <w:nsid w:val="33481A22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5" w15:restartNumberingAfterBreak="0">
    <w:nsid w:val="33C950C9"/>
    <w:multiLevelType w:val="multilevel"/>
    <w:tmpl w:val="0224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34C949F1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7" w15:restartNumberingAfterBreak="0">
    <w:nsid w:val="3531583E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8" w15:restartNumberingAfterBreak="0">
    <w:nsid w:val="3A602363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3CC21323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0" w15:restartNumberingAfterBreak="0">
    <w:nsid w:val="3EAA39E9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1" w15:restartNumberingAfterBreak="0">
    <w:nsid w:val="40582DC3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2" w15:restartNumberingAfterBreak="0">
    <w:nsid w:val="46724405"/>
    <w:multiLevelType w:val="hybridMultilevel"/>
    <w:tmpl w:val="4344E694"/>
    <w:lvl w:ilvl="0" w:tplc="3A809416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757FD8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4" w15:restartNumberingAfterBreak="0">
    <w:nsid w:val="502B43DF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5" w15:restartNumberingAfterBreak="0">
    <w:nsid w:val="510F7F1C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6" w15:restartNumberingAfterBreak="0">
    <w:nsid w:val="53517FB2"/>
    <w:multiLevelType w:val="singleLevel"/>
    <w:tmpl w:val="7E7CBD3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7" w15:restartNumberingAfterBreak="0">
    <w:nsid w:val="5D455E00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8" w15:restartNumberingAfterBreak="0">
    <w:nsid w:val="623849BB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9" w15:restartNumberingAfterBreak="0">
    <w:nsid w:val="63D479F8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0" w15:restartNumberingAfterBreak="0">
    <w:nsid w:val="65886C76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1" w15:restartNumberingAfterBreak="0">
    <w:nsid w:val="65A95F02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2" w15:restartNumberingAfterBreak="0">
    <w:nsid w:val="69885F57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3" w15:restartNumberingAfterBreak="0">
    <w:nsid w:val="70FB0EBE"/>
    <w:multiLevelType w:val="hybridMultilevel"/>
    <w:tmpl w:val="72B2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8"/>
  </w:num>
  <w:num w:numId="3">
    <w:abstractNumId w:val="9"/>
  </w:num>
  <w:num w:numId="4">
    <w:abstractNumId w:val="25"/>
  </w:num>
  <w:num w:numId="5">
    <w:abstractNumId w:val="18"/>
  </w:num>
  <w:num w:numId="6">
    <w:abstractNumId w:val="14"/>
  </w:num>
  <w:num w:numId="7">
    <w:abstractNumId w:val="16"/>
  </w:num>
  <w:num w:numId="8">
    <w:abstractNumId w:val="31"/>
  </w:num>
  <w:num w:numId="9">
    <w:abstractNumId w:val="2"/>
  </w:num>
  <w:num w:numId="10">
    <w:abstractNumId w:val="0"/>
  </w:num>
  <w:num w:numId="11">
    <w:abstractNumId w:val="32"/>
  </w:num>
  <w:num w:numId="12">
    <w:abstractNumId w:val="28"/>
  </w:num>
  <w:num w:numId="13">
    <w:abstractNumId w:val="27"/>
  </w:num>
  <w:num w:numId="14">
    <w:abstractNumId w:val="29"/>
  </w:num>
  <w:num w:numId="15">
    <w:abstractNumId w:val="30"/>
  </w:num>
  <w:num w:numId="16">
    <w:abstractNumId w:val="21"/>
  </w:num>
  <w:num w:numId="17">
    <w:abstractNumId w:val="20"/>
  </w:num>
  <w:num w:numId="18">
    <w:abstractNumId w:val="24"/>
  </w:num>
  <w:num w:numId="19">
    <w:abstractNumId w:val="5"/>
  </w:num>
  <w:num w:numId="20">
    <w:abstractNumId w:val="12"/>
  </w:num>
  <w:num w:numId="21">
    <w:abstractNumId w:val="19"/>
  </w:num>
  <w:num w:numId="22">
    <w:abstractNumId w:val="23"/>
  </w:num>
  <w:num w:numId="23">
    <w:abstractNumId w:val="13"/>
  </w:num>
  <w:num w:numId="24">
    <w:abstractNumId w:val="3"/>
  </w:num>
  <w:num w:numId="25">
    <w:abstractNumId w:val="11"/>
  </w:num>
  <w:num w:numId="26">
    <w:abstractNumId w:val="6"/>
  </w:num>
  <w:num w:numId="27">
    <w:abstractNumId w:val="1"/>
  </w:num>
  <w:num w:numId="28">
    <w:abstractNumId w:val="10"/>
  </w:num>
  <w:num w:numId="29">
    <w:abstractNumId w:val="4"/>
  </w:num>
  <w:num w:numId="30">
    <w:abstractNumId w:val="17"/>
  </w:num>
  <w:num w:numId="31">
    <w:abstractNumId w:val="15"/>
  </w:num>
  <w:num w:numId="32">
    <w:abstractNumId w:val="33"/>
  </w:num>
  <w:num w:numId="33">
    <w:abstractNumId w:val="2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5"/>
    <w:rsid w:val="00027981"/>
    <w:rsid w:val="00041832"/>
    <w:rsid w:val="00045411"/>
    <w:rsid w:val="00051312"/>
    <w:rsid w:val="00057654"/>
    <w:rsid w:val="00063620"/>
    <w:rsid w:val="000753A9"/>
    <w:rsid w:val="000760F9"/>
    <w:rsid w:val="00082E67"/>
    <w:rsid w:val="00087EF5"/>
    <w:rsid w:val="00091427"/>
    <w:rsid w:val="00091F5D"/>
    <w:rsid w:val="00092544"/>
    <w:rsid w:val="00096CCE"/>
    <w:rsid w:val="00097DA6"/>
    <w:rsid w:val="000A3B6A"/>
    <w:rsid w:val="000B0BAB"/>
    <w:rsid w:val="000B1233"/>
    <w:rsid w:val="000B4946"/>
    <w:rsid w:val="000C6F35"/>
    <w:rsid w:val="000D74DD"/>
    <w:rsid w:val="0010580F"/>
    <w:rsid w:val="001101C7"/>
    <w:rsid w:val="0011653C"/>
    <w:rsid w:val="001217CF"/>
    <w:rsid w:val="00123064"/>
    <w:rsid w:val="001230B8"/>
    <w:rsid w:val="00133D05"/>
    <w:rsid w:val="00134330"/>
    <w:rsid w:val="001374F5"/>
    <w:rsid w:val="00150B4D"/>
    <w:rsid w:val="001564B2"/>
    <w:rsid w:val="0016174D"/>
    <w:rsid w:val="00173B4F"/>
    <w:rsid w:val="00196BEE"/>
    <w:rsid w:val="001A0DAC"/>
    <w:rsid w:val="001A3ED9"/>
    <w:rsid w:val="001B2A73"/>
    <w:rsid w:val="001C6416"/>
    <w:rsid w:val="001D1691"/>
    <w:rsid w:val="001F7235"/>
    <w:rsid w:val="00202AF7"/>
    <w:rsid w:val="00203FDF"/>
    <w:rsid w:val="00207E0B"/>
    <w:rsid w:val="00225577"/>
    <w:rsid w:val="00247590"/>
    <w:rsid w:val="0025103E"/>
    <w:rsid w:val="002575FE"/>
    <w:rsid w:val="0029465B"/>
    <w:rsid w:val="002B1BC9"/>
    <w:rsid w:val="002B253D"/>
    <w:rsid w:val="002D7561"/>
    <w:rsid w:val="002E1B83"/>
    <w:rsid w:val="002E2172"/>
    <w:rsid w:val="002E3DAE"/>
    <w:rsid w:val="002F7117"/>
    <w:rsid w:val="003005AF"/>
    <w:rsid w:val="00321201"/>
    <w:rsid w:val="003332E1"/>
    <w:rsid w:val="003440F2"/>
    <w:rsid w:val="0034665C"/>
    <w:rsid w:val="003527BA"/>
    <w:rsid w:val="00365094"/>
    <w:rsid w:val="00371F04"/>
    <w:rsid w:val="00376E61"/>
    <w:rsid w:val="003A6C18"/>
    <w:rsid w:val="003C43B1"/>
    <w:rsid w:val="003C5787"/>
    <w:rsid w:val="003C5E2E"/>
    <w:rsid w:val="003E12A8"/>
    <w:rsid w:val="003E27D5"/>
    <w:rsid w:val="003F4E86"/>
    <w:rsid w:val="004005B8"/>
    <w:rsid w:val="0041268F"/>
    <w:rsid w:val="004224EE"/>
    <w:rsid w:val="00422ACE"/>
    <w:rsid w:val="00437F94"/>
    <w:rsid w:val="004547E5"/>
    <w:rsid w:val="00473D51"/>
    <w:rsid w:val="004B0135"/>
    <w:rsid w:val="004B6952"/>
    <w:rsid w:val="004C0D75"/>
    <w:rsid w:val="004D3517"/>
    <w:rsid w:val="004E150A"/>
    <w:rsid w:val="005246FD"/>
    <w:rsid w:val="00534402"/>
    <w:rsid w:val="00544E02"/>
    <w:rsid w:val="00556C84"/>
    <w:rsid w:val="005573FD"/>
    <w:rsid w:val="005633AA"/>
    <w:rsid w:val="00596D8B"/>
    <w:rsid w:val="00597D1B"/>
    <w:rsid w:val="005A12BE"/>
    <w:rsid w:val="005B1112"/>
    <w:rsid w:val="005B7A7D"/>
    <w:rsid w:val="005C6837"/>
    <w:rsid w:val="005D1CA6"/>
    <w:rsid w:val="005E0D2F"/>
    <w:rsid w:val="005E57AE"/>
    <w:rsid w:val="005E743C"/>
    <w:rsid w:val="00605617"/>
    <w:rsid w:val="00606FF3"/>
    <w:rsid w:val="00617221"/>
    <w:rsid w:val="00627DB2"/>
    <w:rsid w:val="006311CE"/>
    <w:rsid w:val="00641401"/>
    <w:rsid w:val="0064280A"/>
    <w:rsid w:val="00643238"/>
    <w:rsid w:val="00655FC5"/>
    <w:rsid w:val="00675C84"/>
    <w:rsid w:val="006942BB"/>
    <w:rsid w:val="006A1A02"/>
    <w:rsid w:val="006A3C9A"/>
    <w:rsid w:val="006D2B68"/>
    <w:rsid w:val="006D6B39"/>
    <w:rsid w:val="006D6D07"/>
    <w:rsid w:val="006D7103"/>
    <w:rsid w:val="0071138B"/>
    <w:rsid w:val="0071177C"/>
    <w:rsid w:val="00722EBC"/>
    <w:rsid w:val="0072665B"/>
    <w:rsid w:val="00726DD0"/>
    <w:rsid w:val="00730D89"/>
    <w:rsid w:val="0073367E"/>
    <w:rsid w:val="00735427"/>
    <w:rsid w:val="00737B77"/>
    <w:rsid w:val="00752234"/>
    <w:rsid w:val="00765B67"/>
    <w:rsid w:val="00772BF9"/>
    <w:rsid w:val="00775BE6"/>
    <w:rsid w:val="00784014"/>
    <w:rsid w:val="007A6C27"/>
    <w:rsid w:val="007C63C2"/>
    <w:rsid w:val="007D5F96"/>
    <w:rsid w:val="007E1618"/>
    <w:rsid w:val="007E25CC"/>
    <w:rsid w:val="008114CF"/>
    <w:rsid w:val="008115EA"/>
    <w:rsid w:val="00812262"/>
    <w:rsid w:val="00823C16"/>
    <w:rsid w:val="00823D85"/>
    <w:rsid w:val="00825F21"/>
    <w:rsid w:val="008551A5"/>
    <w:rsid w:val="00863812"/>
    <w:rsid w:val="008764E3"/>
    <w:rsid w:val="00876B67"/>
    <w:rsid w:val="00887292"/>
    <w:rsid w:val="00890687"/>
    <w:rsid w:val="00896355"/>
    <w:rsid w:val="00896E7A"/>
    <w:rsid w:val="008A150A"/>
    <w:rsid w:val="008A2BE7"/>
    <w:rsid w:val="008A436D"/>
    <w:rsid w:val="008A542D"/>
    <w:rsid w:val="008B1158"/>
    <w:rsid w:val="008B17F2"/>
    <w:rsid w:val="008D11C1"/>
    <w:rsid w:val="008D69DC"/>
    <w:rsid w:val="008F188F"/>
    <w:rsid w:val="008F3D73"/>
    <w:rsid w:val="008F705E"/>
    <w:rsid w:val="00915756"/>
    <w:rsid w:val="00937FFB"/>
    <w:rsid w:val="009648A2"/>
    <w:rsid w:val="00972A71"/>
    <w:rsid w:val="009834CB"/>
    <w:rsid w:val="0098710D"/>
    <w:rsid w:val="009A20F6"/>
    <w:rsid w:val="009B4670"/>
    <w:rsid w:val="009C13F3"/>
    <w:rsid w:val="009E037C"/>
    <w:rsid w:val="009E0BEE"/>
    <w:rsid w:val="009E2251"/>
    <w:rsid w:val="009E3D2C"/>
    <w:rsid w:val="009F0A6F"/>
    <w:rsid w:val="00A22DF9"/>
    <w:rsid w:val="00A27624"/>
    <w:rsid w:val="00A34966"/>
    <w:rsid w:val="00A41958"/>
    <w:rsid w:val="00A6092B"/>
    <w:rsid w:val="00A672E5"/>
    <w:rsid w:val="00A67A3F"/>
    <w:rsid w:val="00A716CB"/>
    <w:rsid w:val="00A83ED1"/>
    <w:rsid w:val="00A85FB8"/>
    <w:rsid w:val="00A94018"/>
    <w:rsid w:val="00AA1077"/>
    <w:rsid w:val="00AB57D7"/>
    <w:rsid w:val="00AC15CD"/>
    <w:rsid w:val="00AC67A8"/>
    <w:rsid w:val="00AC7FB1"/>
    <w:rsid w:val="00AE752E"/>
    <w:rsid w:val="00AF5EAC"/>
    <w:rsid w:val="00B05BAE"/>
    <w:rsid w:val="00B0610E"/>
    <w:rsid w:val="00B16E3E"/>
    <w:rsid w:val="00B1785A"/>
    <w:rsid w:val="00B21E3C"/>
    <w:rsid w:val="00B22662"/>
    <w:rsid w:val="00B376BA"/>
    <w:rsid w:val="00B42889"/>
    <w:rsid w:val="00B537BA"/>
    <w:rsid w:val="00B54D76"/>
    <w:rsid w:val="00B57C1B"/>
    <w:rsid w:val="00B57FF0"/>
    <w:rsid w:val="00B74127"/>
    <w:rsid w:val="00B81996"/>
    <w:rsid w:val="00B872F2"/>
    <w:rsid w:val="00B94B8D"/>
    <w:rsid w:val="00BA2A6D"/>
    <w:rsid w:val="00BE34D2"/>
    <w:rsid w:val="00BF0FDE"/>
    <w:rsid w:val="00BF10FB"/>
    <w:rsid w:val="00BF5DAF"/>
    <w:rsid w:val="00BF6A2F"/>
    <w:rsid w:val="00C14FE1"/>
    <w:rsid w:val="00C1644C"/>
    <w:rsid w:val="00C20DC0"/>
    <w:rsid w:val="00C218B6"/>
    <w:rsid w:val="00C25646"/>
    <w:rsid w:val="00C341A6"/>
    <w:rsid w:val="00C435F4"/>
    <w:rsid w:val="00C56A57"/>
    <w:rsid w:val="00C60CAA"/>
    <w:rsid w:val="00C756D5"/>
    <w:rsid w:val="00CA5B92"/>
    <w:rsid w:val="00CD1FD2"/>
    <w:rsid w:val="00CE6FD2"/>
    <w:rsid w:val="00CF435F"/>
    <w:rsid w:val="00CF7FDE"/>
    <w:rsid w:val="00D11F63"/>
    <w:rsid w:val="00D44E26"/>
    <w:rsid w:val="00D4725C"/>
    <w:rsid w:val="00D509AC"/>
    <w:rsid w:val="00D51814"/>
    <w:rsid w:val="00D5711C"/>
    <w:rsid w:val="00D75172"/>
    <w:rsid w:val="00D760DB"/>
    <w:rsid w:val="00D820A8"/>
    <w:rsid w:val="00D82793"/>
    <w:rsid w:val="00DA07E5"/>
    <w:rsid w:val="00DA4119"/>
    <w:rsid w:val="00DA5FDA"/>
    <w:rsid w:val="00DB0F1F"/>
    <w:rsid w:val="00DB1A4C"/>
    <w:rsid w:val="00DE298F"/>
    <w:rsid w:val="00DE54C0"/>
    <w:rsid w:val="00DE629E"/>
    <w:rsid w:val="00E05989"/>
    <w:rsid w:val="00E1091F"/>
    <w:rsid w:val="00E20899"/>
    <w:rsid w:val="00E25145"/>
    <w:rsid w:val="00E45432"/>
    <w:rsid w:val="00E57BB6"/>
    <w:rsid w:val="00E74FAC"/>
    <w:rsid w:val="00E93394"/>
    <w:rsid w:val="00EC316B"/>
    <w:rsid w:val="00ED01B7"/>
    <w:rsid w:val="00EE1322"/>
    <w:rsid w:val="00EE13A8"/>
    <w:rsid w:val="00EF7E06"/>
    <w:rsid w:val="00F00CB6"/>
    <w:rsid w:val="00F17353"/>
    <w:rsid w:val="00F25B05"/>
    <w:rsid w:val="00F27486"/>
    <w:rsid w:val="00F3179A"/>
    <w:rsid w:val="00F33524"/>
    <w:rsid w:val="00F4505F"/>
    <w:rsid w:val="00F54C22"/>
    <w:rsid w:val="00F63B0E"/>
    <w:rsid w:val="00F63E13"/>
    <w:rsid w:val="00F72528"/>
    <w:rsid w:val="00F77FE3"/>
    <w:rsid w:val="00FB681F"/>
    <w:rsid w:val="00FC08F7"/>
    <w:rsid w:val="00FC41B5"/>
    <w:rsid w:val="00FC678D"/>
    <w:rsid w:val="00FD645E"/>
    <w:rsid w:val="00FE720F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7EF737-3406-47C2-881F-CE208AE1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1C7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6355"/>
    <w:pPr>
      <w:keepNext/>
      <w:spacing w:after="0" w:line="240" w:lineRule="auto"/>
      <w:outlineLvl w:val="0"/>
    </w:pPr>
    <w:rPr>
      <w:rFonts w:cs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6355"/>
    <w:pPr>
      <w:keepNext/>
      <w:spacing w:after="0" w:line="240" w:lineRule="auto"/>
      <w:outlineLvl w:val="1"/>
    </w:pPr>
    <w:rPr>
      <w:rFonts w:cs="Times New Roman"/>
      <w:b/>
      <w:bCs/>
      <w:i/>
      <w:i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6355"/>
    <w:pPr>
      <w:keepNext/>
      <w:spacing w:after="0" w:line="240" w:lineRule="auto"/>
      <w:jc w:val="center"/>
      <w:outlineLvl w:val="2"/>
    </w:pPr>
    <w:rPr>
      <w:rFonts w:cs="Times New Roman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6355"/>
    <w:pPr>
      <w:keepNext/>
      <w:spacing w:after="0" w:line="240" w:lineRule="auto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6355"/>
    <w:pPr>
      <w:keepNext/>
      <w:spacing w:before="120" w:after="120" w:line="240" w:lineRule="auto"/>
      <w:jc w:val="both"/>
      <w:outlineLvl w:val="4"/>
    </w:pPr>
    <w:rPr>
      <w:rFonts w:cs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6355"/>
    <w:pPr>
      <w:keepNext/>
      <w:spacing w:before="120" w:after="120" w:line="240" w:lineRule="auto"/>
      <w:jc w:val="center"/>
      <w:outlineLvl w:val="5"/>
    </w:pPr>
    <w:rPr>
      <w:rFonts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96355"/>
    <w:pPr>
      <w:keepNext/>
      <w:spacing w:after="0" w:line="240" w:lineRule="auto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96355"/>
    <w:pPr>
      <w:keepNext/>
      <w:spacing w:before="120" w:after="120" w:line="240" w:lineRule="auto"/>
      <w:jc w:val="center"/>
      <w:outlineLvl w:val="7"/>
    </w:pPr>
    <w:rPr>
      <w:rFonts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96355"/>
    <w:pPr>
      <w:keepNext/>
      <w:spacing w:after="0" w:line="240" w:lineRule="auto"/>
      <w:jc w:val="center"/>
      <w:outlineLvl w:val="8"/>
    </w:pPr>
    <w:rPr>
      <w:rFonts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9635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96355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9635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9635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9635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9635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9635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9635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89635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89635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96355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896355"/>
  </w:style>
  <w:style w:type="paragraph" w:styleId="Akapitzlist">
    <w:name w:val="List Paragraph"/>
    <w:basedOn w:val="Normalny"/>
    <w:uiPriority w:val="99"/>
    <w:qFormat/>
    <w:rsid w:val="00097DA6"/>
    <w:pPr>
      <w:ind w:left="720"/>
    </w:pPr>
  </w:style>
  <w:style w:type="paragraph" w:customStyle="1" w:styleId="Default">
    <w:name w:val="Default"/>
    <w:rsid w:val="00A41958"/>
    <w:pPr>
      <w:widowControl w:val="0"/>
      <w:autoSpaceDE w:val="0"/>
      <w:autoSpaceDN w:val="0"/>
      <w:adjustRightInd w:val="0"/>
    </w:pPr>
    <w:rPr>
      <w:rFonts w:ascii="Quasi" w:hAnsi="Quasi" w:cs="Quas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94B8D"/>
    <w:rPr>
      <w:b/>
      <w:bCs/>
    </w:rPr>
  </w:style>
  <w:style w:type="character" w:customStyle="1" w:styleId="st">
    <w:name w:val="st"/>
    <w:basedOn w:val="Domylnaczcionkaakapitu"/>
    <w:uiPriority w:val="99"/>
    <w:rsid w:val="00675C84"/>
  </w:style>
  <w:style w:type="character" w:styleId="Uwydatnienie">
    <w:name w:val="Emphasis"/>
    <w:basedOn w:val="Domylnaczcionkaakapitu"/>
    <w:uiPriority w:val="99"/>
    <w:qFormat/>
    <w:rsid w:val="00675C84"/>
    <w:rPr>
      <w:i/>
      <w:iCs/>
    </w:rPr>
  </w:style>
  <w:style w:type="character" w:styleId="Hipercze">
    <w:name w:val="Hyperlink"/>
    <w:basedOn w:val="Domylnaczcionkaakapitu"/>
    <w:uiPriority w:val="99"/>
    <w:semiHidden/>
    <w:rsid w:val="006311CE"/>
    <w:rPr>
      <w:color w:val="0000FF"/>
      <w:u w:val="single"/>
    </w:rPr>
  </w:style>
  <w:style w:type="character" w:customStyle="1" w:styleId="mw-headline">
    <w:name w:val="mw-headline"/>
    <w:basedOn w:val="Domylnaczcionkaakapitu"/>
    <w:uiPriority w:val="99"/>
    <w:rsid w:val="006A3C9A"/>
  </w:style>
  <w:style w:type="paragraph" w:styleId="NormalnyWeb">
    <w:name w:val="Normal (Web)"/>
    <w:basedOn w:val="Normalny"/>
    <w:uiPriority w:val="99"/>
    <w:semiHidden/>
    <w:rsid w:val="006A3C9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EE13A8"/>
    <w:pPr>
      <w:spacing w:after="18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8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odo.gov.pl/144/id_art/1700/j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odo.gov.pl/144/id_art/779/j/pl/" TargetMode="External"/><Relationship Id="rId5" Type="http://schemas.openxmlformats.org/officeDocument/2006/relationships/hyperlink" Target="http://www.giodo.gov.pl/144/id_art/112/j/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1931</Words>
  <Characters>14354</Characters>
  <Application>Microsoft Office Word</Application>
  <DocSecurity>0</DocSecurity>
  <Lines>119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DYDAKTYCZNY</vt:lpstr>
    </vt:vector>
  </TitlesOfParts>
  <Company>Microsoft</Company>
  <LinksUpToDate>false</LinksUpToDate>
  <CharactersWithSpaces>16253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DYDAKTYCZNY</dc:title>
  <dc:creator>Marta Krasoń</dc:creator>
  <cp:lastModifiedBy>uczen</cp:lastModifiedBy>
  <cp:revision>2</cp:revision>
  <dcterms:created xsi:type="dcterms:W3CDTF">2015-12-11T09:18:00Z</dcterms:created>
  <dcterms:modified xsi:type="dcterms:W3CDTF">2015-12-11T09:18:00Z</dcterms:modified>
</cp:coreProperties>
</file>